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4A0689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4A0689">
        <w:rPr>
          <w:rFonts w:ascii="Times New Roman" w:hAnsi="Times New Roman"/>
          <w:sz w:val="22"/>
        </w:rPr>
        <w:tab/>
      </w:r>
      <w:r w:rsidRPr="004A0689">
        <w:rPr>
          <w:rFonts w:ascii="Times New Roman" w:hAnsi="Times New Roman"/>
          <w:sz w:val="22"/>
        </w:rPr>
        <w:tab/>
      </w:r>
      <w:r w:rsidRPr="004A0689">
        <w:rPr>
          <w:rFonts w:ascii="Times New Roman" w:hAnsi="Times New Roman"/>
          <w:sz w:val="22"/>
        </w:rPr>
        <w:tab/>
      </w:r>
    </w:p>
    <w:p w:rsidR="00216E55" w:rsidRPr="004A0689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A0689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A06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0689" w:rsidRPr="004A0689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4A0689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4A0689">
        <w:rPr>
          <w:rFonts w:ascii="Times New Roman" w:hAnsi="Times New Roman"/>
          <w:sz w:val="24"/>
          <w:szCs w:val="24"/>
          <w:u w:val="single"/>
        </w:rPr>
        <w:t>.2022</w:t>
      </w:r>
      <w:r w:rsidRPr="004A068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A0689">
        <w:rPr>
          <w:rFonts w:ascii="Times New Roman" w:hAnsi="Times New Roman"/>
          <w:sz w:val="24"/>
          <w:szCs w:val="24"/>
        </w:rPr>
        <w:t xml:space="preserve">                     </w:t>
      </w:r>
      <w:r w:rsidRPr="004A0689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A06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0689" w:rsidRPr="004A0689">
        <w:rPr>
          <w:rFonts w:ascii="Times New Roman" w:hAnsi="Times New Roman"/>
          <w:sz w:val="24"/>
          <w:szCs w:val="24"/>
          <w:u w:val="single"/>
        </w:rPr>
        <w:t>219</w:t>
      </w:r>
      <w:r w:rsidR="000733B7" w:rsidRPr="004A0689">
        <w:rPr>
          <w:rFonts w:ascii="Times New Roman" w:hAnsi="Times New Roman"/>
          <w:sz w:val="24"/>
          <w:szCs w:val="24"/>
          <w:u w:val="single"/>
        </w:rPr>
        <w:t>-</w:t>
      </w:r>
      <w:r w:rsidRPr="004A0689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4A0689" w:rsidRDefault="00216E55" w:rsidP="00216E55">
      <w:pPr>
        <w:rPr>
          <w:rFonts w:ascii="Times New Roman" w:hAnsi="Times New Roman"/>
          <w:sz w:val="24"/>
          <w:szCs w:val="24"/>
        </w:rPr>
      </w:pPr>
      <w:r w:rsidRPr="004A0689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C3E3D">
        <w:rPr>
          <w:rFonts w:ascii="Times New Roman" w:hAnsi="Times New Roman"/>
          <w:sz w:val="24"/>
          <w:szCs w:val="24"/>
        </w:rPr>
        <w:t>17753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2C3E3D">
        <w:rPr>
          <w:rFonts w:ascii="Times New Roman" w:hAnsi="Times New Roman"/>
          <w:sz w:val="24"/>
          <w:szCs w:val="24"/>
        </w:rPr>
        <w:t>08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10:15:0120501, 10:15:0120502, 10:15:0120601, 10:15:0121101, 10:15:0121201</w:t>
      </w:r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10:15:0120501:7, расположенный по адресу (местоположение): Республика Карелия, Пудожский район, д. Заозерье, д.19</w:t>
      </w:r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10:15:0120501:120, расположенный по адресу (местоположение):</w:t>
      </w:r>
      <w:r w:rsidRPr="002C3E3D">
        <w:rPr>
          <w:rFonts w:ascii="Times New Roman" w:hAnsi="Times New Roman"/>
          <w:sz w:val="24"/>
          <w:szCs w:val="24"/>
        </w:rPr>
        <w:t xml:space="preserve"> </w:t>
      </w:r>
      <w:r w:rsidRPr="002C3E3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2C3E3D">
        <w:rPr>
          <w:rFonts w:ascii="Times New Roman" w:hAnsi="Times New Roman"/>
          <w:sz w:val="24"/>
          <w:szCs w:val="24"/>
          <w:lang w:eastAsia="en-US"/>
        </w:rPr>
        <w:t>Кривецкое</w:t>
      </w:r>
      <w:proofErr w:type="spellEnd"/>
      <w:r w:rsidRPr="002C3E3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Заозерье</w:t>
      </w:r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10:15:0120502:19, расположенный по адресу (местоположение):</w:t>
      </w:r>
      <w:r w:rsidRPr="002C3E3D">
        <w:rPr>
          <w:rFonts w:ascii="Times New Roman" w:hAnsi="Times New Roman"/>
          <w:sz w:val="24"/>
          <w:szCs w:val="24"/>
        </w:rPr>
        <w:t xml:space="preserve"> </w:t>
      </w:r>
      <w:r w:rsidRPr="002C3E3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</w:t>
      </w:r>
      <w:proofErr w:type="gramStart"/>
      <w:r w:rsidRPr="002C3E3D">
        <w:rPr>
          <w:rFonts w:ascii="Times New Roman" w:hAnsi="Times New Roman"/>
          <w:sz w:val="24"/>
          <w:szCs w:val="24"/>
          <w:lang w:eastAsia="en-US"/>
        </w:rPr>
        <w:t>.З</w:t>
      </w:r>
      <w:proofErr w:type="gramEnd"/>
      <w:r w:rsidRPr="002C3E3D">
        <w:rPr>
          <w:rFonts w:ascii="Times New Roman" w:hAnsi="Times New Roman"/>
          <w:sz w:val="24"/>
          <w:szCs w:val="24"/>
          <w:lang w:eastAsia="en-US"/>
        </w:rPr>
        <w:t>аозерье, д.б/</w:t>
      </w:r>
      <w:proofErr w:type="spellStart"/>
      <w:r w:rsidRPr="002C3E3D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10:15:0121101:1225, расположенный по адресу (местоположение):</w:t>
      </w:r>
      <w:r w:rsidRPr="002C3E3D">
        <w:rPr>
          <w:rFonts w:ascii="Times New Roman" w:hAnsi="Times New Roman"/>
          <w:sz w:val="24"/>
          <w:szCs w:val="24"/>
        </w:rPr>
        <w:t xml:space="preserve"> </w:t>
      </w:r>
      <w:r w:rsidRPr="002C3E3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д. </w:t>
      </w:r>
      <w:proofErr w:type="spellStart"/>
      <w:r w:rsidRPr="002C3E3D">
        <w:rPr>
          <w:rFonts w:ascii="Times New Roman" w:hAnsi="Times New Roman"/>
          <w:sz w:val="24"/>
          <w:szCs w:val="24"/>
          <w:lang w:eastAsia="en-US"/>
        </w:rPr>
        <w:t>Усть-Река</w:t>
      </w:r>
      <w:proofErr w:type="spellEnd"/>
    </w:p>
    <w:p w:rsidR="002C3E3D" w:rsidRPr="002C3E3D" w:rsidRDefault="002C3E3D" w:rsidP="002C3E3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E3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10:15:0121201:7, расположенный по адресу (местоположение):</w:t>
      </w:r>
      <w:r w:rsidRPr="002C3E3D">
        <w:rPr>
          <w:rFonts w:ascii="Times New Roman" w:hAnsi="Times New Roman"/>
          <w:sz w:val="24"/>
          <w:szCs w:val="24"/>
        </w:rPr>
        <w:t xml:space="preserve"> </w:t>
      </w:r>
      <w:r w:rsidRPr="002C3E3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C3E3D">
        <w:rPr>
          <w:rFonts w:ascii="Times New Roman" w:hAnsi="Times New Roman"/>
          <w:sz w:val="24"/>
          <w:szCs w:val="24"/>
          <w:lang w:eastAsia="en-US"/>
        </w:rPr>
        <w:t>Щаниковская</w:t>
      </w:r>
      <w:proofErr w:type="spellEnd"/>
      <w:r w:rsidRPr="002C3E3D">
        <w:rPr>
          <w:rFonts w:ascii="Times New Roman" w:hAnsi="Times New Roman"/>
          <w:sz w:val="24"/>
          <w:szCs w:val="24"/>
          <w:lang w:eastAsia="en-US"/>
        </w:rPr>
        <w:t>, в районе д. № 5, земельный участок расположен в центральной части кадастрового квартала 10:15:12 12 01</w:t>
      </w:r>
    </w:p>
    <w:p w:rsidR="00310995" w:rsidRPr="00310995" w:rsidRDefault="00310995" w:rsidP="00310995">
      <w:pPr>
        <w:pStyle w:val="ad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689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B626B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78</cp:revision>
  <cp:lastPrinted>2022-03-24T06:23:00Z</cp:lastPrinted>
  <dcterms:created xsi:type="dcterms:W3CDTF">2021-10-22T05:18:00Z</dcterms:created>
  <dcterms:modified xsi:type="dcterms:W3CDTF">2022-03-24T06:23:00Z</dcterms:modified>
</cp:coreProperties>
</file>