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23" w:rsidRPr="00923597" w:rsidRDefault="00E92323" w:rsidP="00E92323">
      <w:pPr>
        <w:jc w:val="center"/>
        <w:rPr>
          <w:sz w:val="26"/>
          <w:szCs w:val="26"/>
          <w:highlight w:val="yellow"/>
        </w:rPr>
      </w:pPr>
      <w:r w:rsidRPr="00923597">
        <w:rPr>
          <w:b/>
          <w:szCs w:val="28"/>
          <w:highlight w:val="yellow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6" o:title=""/>
          </v:shape>
          <o:OLEObject Type="Embed" ProgID="Word.Picture.8" ShapeID="_x0000_i1025" DrawAspect="Content" ObjectID="_1649676084" r:id="rId7"/>
        </w:object>
      </w:r>
    </w:p>
    <w:p w:rsidR="00E92323" w:rsidRPr="00972866" w:rsidRDefault="00E92323" w:rsidP="00E92323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866">
        <w:rPr>
          <w:rFonts w:ascii="Times New Roman" w:eastAsia="Calibri" w:hAnsi="Times New Roman" w:cs="Times New Roman"/>
          <w:sz w:val="28"/>
          <w:szCs w:val="28"/>
          <w:lang w:eastAsia="ar-SA"/>
        </w:rPr>
        <w:t>Республика Карелия</w:t>
      </w:r>
    </w:p>
    <w:p w:rsidR="00E92323" w:rsidRPr="00972866" w:rsidRDefault="00E92323" w:rsidP="00E92323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spellStart"/>
      <w:r w:rsidRPr="00972866">
        <w:rPr>
          <w:rFonts w:ascii="Times New Roman" w:eastAsia="Calibri" w:hAnsi="Times New Roman" w:cs="Times New Roman"/>
          <w:sz w:val="28"/>
          <w:szCs w:val="28"/>
          <w:lang w:eastAsia="ar-SA"/>
        </w:rPr>
        <w:t>Пудожский</w:t>
      </w:r>
      <w:proofErr w:type="spellEnd"/>
      <w:r w:rsidRPr="009728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</w:t>
      </w:r>
    </w:p>
    <w:p w:rsidR="00E92323" w:rsidRPr="00972866" w:rsidRDefault="00E92323" w:rsidP="00E92323">
      <w:pPr>
        <w:jc w:val="center"/>
        <w:rPr>
          <w:rFonts w:ascii="Calibri" w:eastAsia="Calibri" w:hAnsi="Calibri" w:cs="Times New Roman"/>
          <w:spacing w:val="40"/>
          <w:sz w:val="16"/>
        </w:rPr>
      </w:pPr>
    </w:p>
    <w:p w:rsidR="00E92323" w:rsidRPr="00972866" w:rsidRDefault="00E92323" w:rsidP="00E92323">
      <w:pPr>
        <w:pStyle w:val="Default"/>
        <w:jc w:val="center"/>
        <w:rPr>
          <w:b/>
          <w:sz w:val="28"/>
          <w:szCs w:val="28"/>
        </w:rPr>
      </w:pPr>
      <w:r w:rsidRPr="00972866">
        <w:rPr>
          <w:b/>
          <w:sz w:val="28"/>
          <w:szCs w:val="28"/>
        </w:rPr>
        <w:t>Контрольно-счетный орган</w:t>
      </w:r>
    </w:p>
    <w:p w:rsidR="00E92323" w:rsidRPr="00972866" w:rsidRDefault="00E92323" w:rsidP="00E92323">
      <w:pPr>
        <w:pStyle w:val="Default"/>
        <w:jc w:val="center"/>
        <w:rPr>
          <w:b/>
          <w:sz w:val="28"/>
          <w:szCs w:val="28"/>
        </w:rPr>
      </w:pPr>
      <w:proofErr w:type="spellStart"/>
      <w:r w:rsidRPr="00972866">
        <w:rPr>
          <w:b/>
          <w:sz w:val="28"/>
          <w:szCs w:val="28"/>
        </w:rPr>
        <w:t>Пудожского</w:t>
      </w:r>
      <w:proofErr w:type="spellEnd"/>
      <w:r w:rsidRPr="00972866">
        <w:rPr>
          <w:b/>
          <w:sz w:val="28"/>
          <w:szCs w:val="28"/>
        </w:rPr>
        <w:t xml:space="preserve"> муниципального района</w:t>
      </w:r>
    </w:p>
    <w:p w:rsidR="00E92323" w:rsidRPr="00972866" w:rsidRDefault="00E92323" w:rsidP="00E92323">
      <w:pPr>
        <w:pStyle w:val="Default"/>
        <w:jc w:val="center"/>
        <w:rPr>
          <w:b/>
          <w:sz w:val="28"/>
          <w:szCs w:val="28"/>
        </w:rPr>
      </w:pPr>
    </w:p>
    <w:p w:rsidR="00E92323" w:rsidRPr="00972866" w:rsidRDefault="00E92323" w:rsidP="00E92323">
      <w:pPr>
        <w:jc w:val="center"/>
        <w:rPr>
          <w:rFonts w:ascii="Calibri" w:eastAsia="Calibri" w:hAnsi="Calibri" w:cs="Times New Roman"/>
        </w:rPr>
      </w:pPr>
    </w:p>
    <w:p w:rsidR="00E92323" w:rsidRPr="00972866" w:rsidRDefault="00E92323" w:rsidP="00E923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2866">
        <w:rPr>
          <w:rFonts w:ascii="Times New Roman" w:eastAsia="Calibri" w:hAnsi="Times New Roman" w:cs="Times New Roman"/>
          <w:sz w:val="28"/>
          <w:szCs w:val="28"/>
        </w:rPr>
        <w:t xml:space="preserve">Г. Пудож </w:t>
      </w:r>
    </w:p>
    <w:p w:rsidR="00E92323" w:rsidRPr="00972866" w:rsidRDefault="00E92323" w:rsidP="00E92323">
      <w:pPr>
        <w:jc w:val="center"/>
        <w:rPr>
          <w:rFonts w:ascii="Times New Roman" w:hAnsi="Times New Roman" w:cs="Times New Roman"/>
          <w:b/>
          <w:bCs/>
          <w:szCs w:val="28"/>
        </w:rPr>
      </w:pPr>
      <w:proofErr w:type="gramStart"/>
      <w:r w:rsidRPr="00972866">
        <w:rPr>
          <w:rFonts w:ascii="Times New Roman" w:hAnsi="Times New Roman" w:cs="Times New Roman"/>
          <w:b/>
          <w:szCs w:val="28"/>
        </w:rPr>
        <w:t>П</w:t>
      </w:r>
      <w:proofErr w:type="gramEnd"/>
      <w:r w:rsidRPr="00972866">
        <w:rPr>
          <w:rFonts w:ascii="Times New Roman" w:hAnsi="Times New Roman" w:cs="Times New Roman"/>
          <w:b/>
          <w:szCs w:val="28"/>
        </w:rPr>
        <w:t xml:space="preserve"> Р И К А З</w:t>
      </w:r>
    </w:p>
    <w:p w:rsidR="00E92323" w:rsidRPr="00972866" w:rsidRDefault="00E92323" w:rsidP="00E92323">
      <w:pPr>
        <w:pStyle w:val="Default"/>
        <w:rPr>
          <w:b/>
          <w:bCs/>
          <w:sz w:val="28"/>
          <w:szCs w:val="28"/>
        </w:rPr>
      </w:pPr>
    </w:p>
    <w:p w:rsidR="00E92323" w:rsidRPr="00972866" w:rsidRDefault="00E92323" w:rsidP="00E92323">
      <w:pPr>
        <w:pStyle w:val="Default"/>
        <w:rPr>
          <w:b/>
          <w:bCs/>
        </w:rPr>
      </w:pPr>
      <w:r w:rsidRPr="00972866">
        <w:rPr>
          <w:b/>
          <w:bCs/>
        </w:rPr>
        <w:t>27 сентября   2019года                                                                                      №  12-ОД</w:t>
      </w:r>
    </w:p>
    <w:p w:rsidR="00E92323" w:rsidRPr="00972866" w:rsidRDefault="00E92323" w:rsidP="00E92323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E92323" w:rsidRPr="00972866" w:rsidTr="003F3783">
        <w:tc>
          <w:tcPr>
            <w:tcW w:w="6062" w:type="dxa"/>
          </w:tcPr>
          <w:p w:rsidR="00E92323" w:rsidRPr="00972866" w:rsidRDefault="00E92323" w:rsidP="003F3783">
            <w:pPr>
              <w:pStyle w:val="1"/>
              <w:spacing w:line="276" w:lineRule="auto"/>
              <w:ind w:left="0"/>
              <w:jc w:val="both"/>
            </w:pPr>
            <w:r w:rsidRPr="00972866">
              <w:t xml:space="preserve">О внесении дополнений в Стандарт внешнего муниципального финансового       контроля  - СФК 2.8 </w:t>
            </w:r>
            <w:r w:rsidRPr="00972866">
              <w:rPr>
                <w:color w:val="000000"/>
              </w:rPr>
              <w:t>«Общие правила проведения контрольного мероприятия»</w:t>
            </w:r>
            <w:proofErr w:type="gramStart"/>
            <w:r w:rsidRPr="00972866">
              <w:rPr>
                <w:color w:val="000000"/>
              </w:rPr>
              <w:t xml:space="preserve"> </w:t>
            </w:r>
            <w:r w:rsidRPr="00972866">
              <w:rPr>
                <w:b/>
                <w:bCs/>
              </w:rPr>
              <w:t>.</w:t>
            </w:r>
            <w:proofErr w:type="gramEnd"/>
          </w:p>
          <w:p w:rsidR="00E92323" w:rsidRPr="00972866" w:rsidRDefault="00E92323" w:rsidP="003F3783"/>
        </w:tc>
        <w:tc>
          <w:tcPr>
            <w:tcW w:w="3509" w:type="dxa"/>
          </w:tcPr>
          <w:p w:rsidR="00E92323" w:rsidRPr="00972866" w:rsidRDefault="00E92323" w:rsidP="003F3783">
            <w:pPr>
              <w:jc w:val="center"/>
            </w:pPr>
          </w:p>
        </w:tc>
      </w:tr>
    </w:tbl>
    <w:p w:rsidR="00E92323" w:rsidRPr="00972866" w:rsidRDefault="00E92323" w:rsidP="00E92323">
      <w:pPr>
        <w:rPr>
          <w:rFonts w:ascii="Times New Roman" w:hAnsi="Times New Roman" w:cs="Times New Roman"/>
          <w:sz w:val="24"/>
          <w:szCs w:val="24"/>
        </w:rPr>
      </w:pPr>
      <w:r w:rsidRPr="00972866">
        <w:rPr>
          <w:rFonts w:ascii="Times New Roman" w:hAnsi="Times New Roman" w:cs="Times New Roman"/>
          <w:sz w:val="24"/>
          <w:szCs w:val="24"/>
        </w:rPr>
        <w:tab/>
        <w:t xml:space="preserve">В соответствии с Положением о Контрольно-счетном органе </w:t>
      </w:r>
      <w:proofErr w:type="spellStart"/>
      <w:r w:rsidRPr="0097286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72866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утвержденным Решением </w:t>
      </w:r>
      <w:r w:rsidRPr="0097286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72866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9728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2866">
        <w:rPr>
          <w:rFonts w:ascii="Times New Roman" w:hAnsi="Times New Roman" w:cs="Times New Roman"/>
          <w:sz w:val="24"/>
          <w:szCs w:val="24"/>
        </w:rPr>
        <w:t xml:space="preserve"> созыва Совета </w:t>
      </w:r>
      <w:proofErr w:type="spellStart"/>
      <w:r w:rsidRPr="0097286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72866">
        <w:rPr>
          <w:rFonts w:ascii="Times New Roman" w:hAnsi="Times New Roman" w:cs="Times New Roman"/>
          <w:sz w:val="24"/>
          <w:szCs w:val="24"/>
        </w:rPr>
        <w:t xml:space="preserve"> муниципального района  от 25 сентября</w:t>
      </w:r>
      <w:bookmarkStart w:id="0" w:name="_GoBack"/>
      <w:bookmarkEnd w:id="0"/>
      <w:r w:rsidRPr="00972866">
        <w:rPr>
          <w:rFonts w:ascii="Times New Roman" w:hAnsi="Times New Roman" w:cs="Times New Roman"/>
          <w:sz w:val="24"/>
          <w:szCs w:val="24"/>
        </w:rPr>
        <w:t xml:space="preserve">  2015 года №157.  </w:t>
      </w:r>
    </w:p>
    <w:p w:rsidR="00E92323" w:rsidRPr="00972866" w:rsidRDefault="00E92323" w:rsidP="00E92323"/>
    <w:p w:rsidR="00E92323" w:rsidRPr="00972866" w:rsidRDefault="00E92323" w:rsidP="00E92323">
      <w:pPr>
        <w:rPr>
          <w:rFonts w:ascii="Times New Roman" w:hAnsi="Times New Roman" w:cs="Times New Roman"/>
          <w:sz w:val="24"/>
          <w:szCs w:val="24"/>
        </w:rPr>
      </w:pPr>
      <w:r w:rsidRPr="00972866">
        <w:rPr>
          <w:rFonts w:ascii="Times New Roman" w:hAnsi="Times New Roman" w:cs="Times New Roman"/>
          <w:sz w:val="24"/>
          <w:szCs w:val="24"/>
        </w:rPr>
        <w:t xml:space="preserve">   Приказываю:</w:t>
      </w:r>
    </w:p>
    <w:p w:rsidR="00E92323" w:rsidRPr="00972866" w:rsidRDefault="00E92323" w:rsidP="00E9232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2866">
        <w:rPr>
          <w:rFonts w:ascii="Times New Roman" w:hAnsi="Times New Roman"/>
          <w:sz w:val="24"/>
          <w:szCs w:val="24"/>
        </w:rPr>
        <w:t>Дополнить абзац 4 подпункта 5.11 раздела 5 «</w:t>
      </w:r>
      <w:r w:rsidRPr="00972866">
        <w:rPr>
          <w:rFonts w:ascii="Times New Roman" w:hAnsi="Times New Roman"/>
          <w:bCs/>
          <w:sz w:val="24"/>
          <w:szCs w:val="24"/>
        </w:rPr>
        <w:t xml:space="preserve">Проведение контрольного мероприятия» </w:t>
      </w:r>
      <w:r w:rsidRPr="00972866">
        <w:t xml:space="preserve"> </w:t>
      </w:r>
      <w:r w:rsidRPr="00972866">
        <w:rPr>
          <w:rFonts w:ascii="Times New Roman" w:hAnsi="Times New Roman"/>
          <w:sz w:val="24"/>
          <w:szCs w:val="24"/>
        </w:rPr>
        <w:t xml:space="preserve">Стандарта внешнего муниципального финансового       контроля  - СФК 2.8 </w:t>
      </w:r>
      <w:r w:rsidRPr="00972866">
        <w:rPr>
          <w:rFonts w:ascii="Times New Roman" w:hAnsi="Times New Roman"/>
          <w:color w:val="000000"/>
          <w:sz w:val="24"/>
          <w:szCs w:val="24"/>
        </w:rPr>
        <w:t xml:space="preserve">«Общие правила проведения контрольного мероприятия» </w:t>
      </w:r>
      <w:r w:rsidRPr="00972866">
        <w:rPr>
          <w:rFonts w:ascii="Times New Roman" w:hAnsi="Times New Roman"/>
          <w:bCs/>
          <w:sz w:val="24"/>
          <w:szCs w:val="24"/>
        </w:rPr>
        <w:t>текстом следующего содержания:</w:t>
      </w:r>
    </w:p>
    <w:p w:rsidR="00E92323" w:rsidRPr="00972866" w:rsidRDefault="00E92323" w:rsidP="00E92323">
      <w:pPr>
        <w:shd w:val="clear" w:color="auto" w:fill="FFFFFF"/>
        <w:ind w:left="709"/>
        <w:rPr>
          <w:rFonts w:ascii="Times New Roman" w:hAnsi="Times New Roman" w:cs="Times New Roman"/>
          <w:color w:val="010100"/>
          <w:sz w:val="24"/>
          <w:szCs w:val="24"/>
        </w:rPr>
      </w:pPr>
      <w:r w:rsidRPr="00972866">
        <w:rPr>
          <w:rFonts w:ascii="Times New Roman" w:hAnsi="Times New Roman" w:cs="Times New Roman"/>
          <w:color w:val="000000"/>
          <w:sz w:val="24"/>
          <w:szCs w:val="24"/>
        </w:rPr>
        <w:t>Пояснения и замечания, представленные в срок не позднее пяти рабочих  дней со дня получения акта, прилагаются к акту и в дальнейшем являются его неотъемлемой частью. Пояснения и замечания к акту, полученные по истечении установленного срока, КСО не рассматриваются. Непредставление замечаний в течение установленного срока принимается как согласие с актом.</w:t>
      </w:r>
    </w:p>
    <w:p w:rsidR="00E92323" w:rsidRPr="00972866" w:rsidRDefault="00E92323" w:rsidP="00E92323">
      <w:pPr>
        <w:pStyle w:val="1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972866">
        <w:rPr>
          <w:sz w:val="24"/>
          <w:szCs w:val="24"/>
        </w:rPr>
        <w:t>Разместить</w:t>
      </w:r>
      <w:proofErr w:type="gramEnd"/>
      <w:r w:rsidRPr="00972866">
        <w:rPr>
          <w:sz w:val="24"/>
          <w:szCs w:val="24"/>
        </w:rPr>
        <w:t xml:space="preserve"> настоящий приказ  на официальном сайте администрации </w:t>
      </w:r>
      <w:proofErr w:type="spellStart"/>
      <w:r w:rsidRPr="00972866">
        <w:rPr>
          <w:sz w:val="24"/>
          <w:szCs w:val="24"/>
        </w:rPr>
        <w:t>Пудожского</w:t>
      </w:r>
      <w:proofErr w:type="spellEnd"/>
      <w:r w:rsidRPr="00972866">
        <w:rPr>
          <w:sz w:val="24"/>
          <w:szCs w:val="24"/>
        </w:rPr>
        <w:t xml:space="preserve"> муниципального района в сети интернет.</w:t>
      </w:r>
    </w:p>
    <w:p w:rsidR="00E92323" w:rsidRDefault="00E92323" w:rsidP="00E92323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4A4A4A"/>
        </w:rPr>
      </w:pPr>
    </w:p>
    <w:p w:rsidR="00E92323" w:rsidRDefault="00E92323" w:rsidP="00E92323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4A4A4A"/>
          <w:sz w:val="32"/>
          <w:szCs w:val="32"/>
        </w:rPr>
      </w:pPr>
    </w:p>
    <w:p w:rsidR="00F12D0E" w:rsidRDefault="00F12D0E"/>
    <w:sectPr w:rsidR="00F12D0E" w:rsidSect="00F1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F2D33"/>
    <w:multiLevelType w:val="hybridMultilevel"/>
    <w:tmpl w:val="1968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323"/>
    <w:rsid w:val="00972866"/>
    <w:rsid w:val="00E92323"/>
    <w:rsid w:val="00F1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2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92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92323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E923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Митрич</cp:lastModifiedBy>
  <cp:revision>2</cp:revision>
  <dcterms:created xsi:type="dcterms:W3CDTF">2019-12-17T07:21:00Z</dcterms:created>
  <dcterms:modified xsi:type="dcterms:W3CDTF">2020-04-29T10:35:00Z</dcterms:modified>
</cp:coreProperties>
</file>