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B5" w:rsidRPr="00E01229" w:rsidRDefault="001A39B5" w:rsidP="00E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8pt;width:56.55pt;height:1in;z-index:251658240" fillcolor="window">
            <v:imagedata r:id="rId6" o:title=""/>
            <w10:wrap type="square" side="right"/>
          </v:shape>
          <o:OLEObject Type="Embed" ProgID="Word.Picture.8" ShapeID="_x0000_s1026" DrawAspect="Content" ObjectID="_1687532283" r:id="rId7"/>
        </w:pict>
      </w:r>
    </w:p>
    <w:p w:rsidR="001A39B5" w:rsidRPr="00E01229" w:rsidRDefault="001A39B5" w:rsidP="00E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39B5" w:rsidRPr="00E01229" w:rsidRDefault="001A39B5" w:rsidP="00E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39B5" w:rsidRPr="00E01229" w:rsidRDefault="001A39B5" w:rsidP="00E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39B5" w:rsidRPr="00E01229" w:rsidRDefault="001A39B5" w:rsidP="00E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229">
        <w:rPr>
          <w:rFonts w:ascii="Times New Roman" w:hAnsi="Times New Roman"/>
          <w:sz w:val="28"/>
          <w:szCs w:val="28"/>
        </w:rPr>
        <w:t>Республика Карелия</w:t>
      </w:r>
    </w:p>
    <w:p w:rsidR="001A39B5" w:rsidRPr="00E01229" w:rsidRDefault="001A39B5" w:rsidP="00E0122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1229">
        <w:rPr>
          <w:rFonts w:ascii="Times New Roman" w:hAnsi="Times New Roman" w:cs="Times New Roman"/>
          <w:sz w:val="28"/>
          <w:szCs w:val="28"/>
        </w:rPr>
        <w:t>СОВЕТ</w:t>
      </w:r>
    </w:p>
    <w:p w:rsidR="001A39B5" w:rsidRPr="00E01229" w:rsidRDefault="001A39B5" w:rsidP="00E0122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1229">
        <w:rPr>
          <w:rFonts w:ascii="Times New Roman" w:hAnsi="Times New Roman" w:cs="Times New Roman"/>
          <w:sz w:val="28"/>
          <w:szCs w:val="28"/>
        </w:rPr>
        <w:t>Шальского сельского поселения</w:t>
      </w:r>
    </w:p>
    <w:p w:rsidR="001A39B5" w:rsidRPr="00E01229" w:rsidRDefault="001A39B5" w:rsidP="00E0122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1229">
        <w:rPr>
          <w:rFonts w:ascii="Times New Roman" w:hAnsi="Times New Roman" w:cs="Times New Roman"/>
          <w:sz w:val="28"/>
          <w:szCs w:val="28"/>
        </w:rPr>
        <w:t>Пудожского муниципального района</w:t>
      </w:r>
    </w:p>
    <w:p w:rsidR="001A39B5" w:rsidRPr="00E01229" w:rsidRDefault="001A39B5" w:rsidP="00E0122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0122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01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XXXVII</w:t>
      </w:r>
      <w:r w:rsidRPr="00E01229">
        <w:rPr>
          <w:rFonts w:ascii="Times New Roman" w:hAnsi="Times New Roman" w:cs="Times New Roman"/>
          <w:sz w:val="28"/>
          <w:szCs w:val="28"/>
        </w:rPr>
        <w:t xml:space="preserve">  заседание </w:t>
      </w:r>
      <w:r w:rsidRPr="00E0122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1229">
        <w:rPr>
          <w:rFonts w:ascii="Times New Roman" w:hAnsi="Times New Roman" w:cs="Times New Roman"/>
          <w:sz w:val="28"/>
          <w:szCs w:val="28"/>
        </w:rPr>
        <w:t xml:space="preserve"> созыва                     </w:t>
      </w:r>
    </w:p>
    <w:p w:rsidR="001A39B5" w:rsidRPr="00E01229" w:rsidRDefault="001A39B5" w:rsidP="00E012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2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A39B5" w:rsidRPr="00E01229" w:rsidRDefault="001A39B5" w:rsidP="00E0122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39B5" w:rsidRPr="00E01229" w:rsidRDefault="001A39B5" w:rsidP="00E0122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01229">
        <w:rPr>
          <w:rFonts w:ascii="Times New Roman" w:hAnsi="Times New Roman" w:cs="Times New Roman"/>
          <w:sz w:val="26"/>
          <w:szCs w:val="26"/>
        </w:rPr>
        <w:t xml:space="preserve"> </w:t>
      </w:r>
      <w:r w:rsidRPr="00E01229">
        <w:rPr>
          <w:rFonts w:ascii="Times New Roman" w:hAnsi="Times New Roman" w:cs="Times New Roman"/>
          <w:sz w:val="28"/>
          <w:szCs w:val="28"/>
        </w:rPr>
        <w:t>от 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1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E01229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                                №   </w:t>
      </w:r>
      <w:r>
        <w:rPr>
          <w:rFonts w:ascii="Times New Roman" w:hAnsi="Times New Roman" w:cs="Times New Roman"/>
          <w:sz w:val="28"/>
          <w:szCs w:val="28"/>
        </w:rPr>
        <w:t>98</w:t>
      </w:r>
    </w:p>
    <w:p w:rsidR="001A39B5" w:rsidRDefault="001A39B5" w:rsidP="006F5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39B5" w:rsidRDefault="001A39B5" w:rsidP="006F5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Порядка участия</w:t>
      </w:r>
    </w:p>
    <w:p w:rsidR="001A39B5" w:rsidRDefault="001A39B5" w:rsidP="006F5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Шальского сельского поселения Пудожского</w:t>
      </w:r>
    </w:p>
    <w:p w:rsidR="001A39B5" w:rsidRDefault="001A39B5" w:rsidP="006F5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района Республики Карелия </w:t>
      </w:r>
    </w:p>
    <w:p w:rsidR="001A39B5" w:rsidRDefault="001A39B5" w:rsidP="006F5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 организациях межмуниципального сотрудничества</w:t>
      </w:r>
    </w:p>
    <w:p w:rsidR="001A39B5" w:rsidRDefault="001A39B5" w:rsidP="006F5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39B5" w:rsidRDefault="001A39B5" w:rsidP="006F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39B5" w:rsidRDefault="001A39B5" w:rsidP="006F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установления Порядка участия </w:t>
      </w:r>
      <w:r w:rsidRPr="00E01229">
        <w:rPr>
          <w:rFonts w:ascii="Times New Roman" w:hAnsi="Times New Roman"/>
          <w:sz w:val="28"/>
          <w:szCs w:val="28"/>
          <w:lang w:eastAsia="ru-RU"/>
        </w:rPr>
        <w:t xml:space="preserve">Шальского сельского поселения Пудожского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в организациях межмуниципального сотрудничества, руководствуясь Федеральным законом от 06.10.2003 г.   № 131-ФЗ «Об общих принципах организации местного самоуправления в Российской Федерации», Уставом Шальского сельского поселения, Совет Шальского сельского поселения</w:t>
      </w:r>
    </w:p>
    <w:p w:rsidR="001A39B5" w:rsidRDefault="001A39B5" w:rsidP="00506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решил: </w:t>
      </w:r>
    </w:p>
    <w:p w:rsidR="001A39B5" w:rsidRDefault="001A39B5" w:rsidP="006F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9B5" w:rsidRDefault="001A39B5" w:rsidP="006F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Порядок участия </w:t>
      </w:r>
      <w:r w:rsidRPr="00E01229">
        <w:rPr>
          <w:rFonts w:ascii="Times New Roman" w:hAnsi="Times New Roman"/>
          <w:sz w:val="28"/>
          <w:szCs w:val="28"/>
          <w:lang w:eastAsia="ru-RU"/>
        </w:rPr>
        <w:t>Шальского сельского поселения Пудожского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Республики Карелия в организациях межмуниципального сотрудничества (прилагается).</w:t>
      </w:r>
    </w:p>
    <w:p w:rsidR="001A39B5" w:rsidRDefault="001A39B5" w:rsidP="006F5C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Опубликовать данное решение в газете «Вестник Шальского сельского поселения» и разместить на официальном сайте администрации Пудожского муниципального района  в сети «Интернет» в разделе «Поселения»: Шальское.</w:t>
      </w:r>
    </w:p>
    <w:p w:rsidR="001A39B5" w:rsidRDefault="001A39B5" w:rsidP="006F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 момента его официального опубликования.</w:t>
      </w:r>
    </w:p>
    <w:p w:rsidR="001A39B5" w:rsidRDefault="001A39B5" w:rsidP="006F5C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39B5" w:rsidRDefault="001A39B5" w:rsidP="006F5C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39B5" w:rsidRDefault="001A39B5" w:rsidP="006F5C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39B5" w:rsidRDefault="001A39B5" w:rsidP="003037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Совета Шальского сельского поселения            А.С.Пастушенко</w:t>
      </w:r>
    </w:p>
    <w:p w:rsidR="001A39B5" w:rsidRDefault="001A39B5" w:rsidP="003037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1A39B5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8"/>
          <w:szCs w:val="28"/>
          <w:lang w:eastAsia="ru-RU"/>
        </w:rPr>
        <w:t>Глава Шальского сельского поселения                                           Н.Н.Кравцова</w:t>
      </w:r>
    </w:p>
    <w:p w:rsidR="001A39B5" w:rsidRDefault="001A39B5" w:rsidP="006F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1A39B5" w:rsidRDefault="001A39B5" w:rsidP="006F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решением Совета Шальского </w:t>
      </w:r>
    </w:p>
    <w:p w:rsidR="001A39B5" w:rsidRDefault="001A39B5" w:rsidP="006F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1A39B5" w:rsidRPr="00506411" w:rsidRDefault="001A39B5" w:rsidP="006F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29.06.2021 г. № 98</w:t>
      </w:r>
    </w:p>
    <w:p w:rsidR="001A39B5" w:rsidRDefault="001A39B5" w:rsidP="006F5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39B5" w:rsidRDefault="001A39B5" w:rsidP="006F5C16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Par24"/>
      <w:bookmarkEnd w:id="0"/>
    </w:p>
    <w:p w:rsidR="001A39B5" w:rsidRDefault="001A39B5" w:rsidP="006F5C16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1A39B5" w:rsidRDefault="001A39B5" w:rsidP="006F5C16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УЧАСТИЯ ШАЛЬСКОГО СЕЛЬСКОГО ПОСЕЛЕНИЯ ПУДОЖСКОГО МУНИЦИПАЛЬНОГО РАЙОНА РЕСПУБЛИКИ КАРЕЛИЯ </w:t>
      </w:r>
    </w:p>
    <w:p w:rsidR="001A39B5" w:rsidRDefault="001A39B5" w:rsidP="006F5C16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ОРГАНИЗАЦИЯХ МЕЖМУНИЦИПАЛЬНОГО СОТРУДНИЧЕСТВА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Настоящий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Порядок в соответствии с Конституцией Российской Федерации, Гражданским кодексом Российской Федерации, Федеральным законом от 06.10.2003 № 131-ФЗ «Об общих принципах организации местного самоуправления в Российской Федерации», Федеральным законом от 26.12.1995 № 208-ФЗ «Об акционерных обществах», Федеральным законом от 12.01.1996 № 7-ФЗ «О некоммерческих организациях», Федеральным законом от 08.02.1998 № 14-ФЗ «Об обществах с ограниченной ответственностью», иными нормативными правовыми актами Российской Федерации, Уставом </w:t>
      </w:r>
      <w:r w:rsidRPr="00506411">
        <w:rPr>
          <w:rFonts w:ascii="Times New Roman" w:hAnsi="Times New Roman"/>
          <w:sz w:val="28"/>
          <w:szCs w:val="28"/>
          <w:lang w:eastAsia="ru-RU"/>
        </w:rPr>
        <w:t>Шальского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иными муниципальными нормативными правовыми актами </w:t>
      </w:r>
      <w:r w:rsidRPr="00E01229">
        <w:rPr>
          <w:rFonts w:ascii="Times New Roman" w:hAnsi="Times New Roman"/>
          <w:sz w:val="28"/>
          <w:szCs w:val="28"/>
          <w:lang w:eastAsia="ru-RU"/>
        </w:rPr>
        <w:t>Шальского сельского поселения Пудожского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определяет процедуру участия Шальского сельского поселения Пудожского муниципального района Республики Карелия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(далее – Шальское сельское поселение) в организациях межмуниципального сотрудничества.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Под организациями межмуниципального сотрудничества в настоящем Порядке понимаются межмуниципальные объединения (Ассоциация «Совет муниципальных образований Республики Карелия», иные объединения муниципальных образований), межмуниципальные организации (межмуниципальные хозяйственные общества в форме </w:t>
      </w:r>
      <w:r w:rsidRPr="00506411">
        <w:rPr>
          <w:rFonts w:ascii="Times New Roman" w:hAnsi="Times New Roman"/>
          <w:sz w:val="28"/>
          <w:szCs w:val="28"/>
          <w:lang w:eastAsia="ru-RU"/>
        </w:rPr>
        <w:t xml:space="preserve">непубличных </w:t>
      </w:r>
      <w:r>
        <w:rPr>
          <w:rFonts w:ascii="Times New Roman" w:hAnsi="Times New Roman"/>
          <w:sz w:val="28"/>
          <w:szCs w:val="28"/>
          <w:lang w:eastAsia="ru-RU"/>
        </w:rPr>
        <w:t>акционерных обществ и обществ с ограниченной ответственностью), некоммерческие организации муниципальных образований (в форме автономных некоммерческих организаций и фондов).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Целями межмуниципального сотрудничества являются: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повышение эффективности решения вопросов местного значения;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обмен опытом в области организации и осуществления местного самоуправления;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содействие развитию местного самоуправления;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объединение финансовых средств, материальных и иных ресурсов для совместного решения вопросов местного значения;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организация взаимодействия по вопросам местного значения Шальского сельского поселения с органами местного самоуправления других муниципальных образований;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выражение и защита общих интересов Шальского сельского поселения с другими муниципальными образованиями;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формирование условий стабильного развития экономики Шальского сельского поселения в интересах повышения жизненного уровня населения и в иных целях.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Участие Шальского сельского поселения в организациях межмуниципального сотрудничества осуществляется в порядке, предусмотренном гражданским законодательством и иными актами, содержащими нормы гражданского права, путем: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участия в учреждении (создании) организаций межмуниципального сотрудничества;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вхождения в состав учредителей (приема в состав участников) организаций межмуниципального сотрудничества, вступления (принятия) в организации межмуниципального сотрудничества;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участия в управлении деятельностью организаций межмуниципального сотрудничества;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  <w:lang w:eastAsia="ru-RU"/>
        </w:rPr>
        <w:t>выхода из состава учредителей (участников) организаций межмуниципального сотрудничества, выхода из организаций межмуниципального сотрудничества</w:t>
      </w:r>
      <w:r>
        <w:rPr>
          <w:rFonts w:ascii="Times New Roman" w:hAnsi="Times New Roman"/>
          <w:sz w:val="28"/>
          <w:szCs w:val="28"/>
        </w:rPr>
        <w:t>;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5) участия в ликвидации организаций межмуниципального сотрудничества.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Глава муниципального образования Шальского сельского поселения (далее – Глава) </w:t>
      </w:r>
      <w:r>
        <w:rPr>
          <w:rFonts w:ascii="Times New Roman" w:hAnsi="Times New Roman"/>
          <w:sz w:val="28"/>
          <w:szCs w:val="28"/>
          <w:lang w:eastAsia="ru-RU"/>
        </w:rPr>
        <w:t xml:space="preserve">либо иное должностное лицо по поручению Главы представляет интересы Шальского сельского поселения в отношениях с другими муниципальными образованиями по вопросам участия Шальского сельского поселения в организациях межмуниципального сотрудничества, в том числе заключает договоры (соглашения) об учреждении (создании) организаций межмуниципального сотрудничества. 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Решение об участии Шальского сельского поселения в организациях межмуниципального сотрудничества в формах, предусмотренных подпунктами 1, 2, 4, 5 пункта 4 настоящего Порядка (далее – решение), принимается </w:t>
      </w:r>
      <w:r w:rsidRPr="003623E2">
        <w:rPr>
          <w:rFonts w:ascii="Times New Roman" w:hAnsi="Times New Roman"/>
          <w:kern w:val="2"/>
          <w:sz w:val="28"/>
          <w:szCs w:val="28"/>
          <w:lang w:eastAsia="ru-RU"/>
        </w:rPr>
        <w:t xml:space="preserve">Советом Шальского сельского поселения Пудожского муниципального района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Республики Карелия </w:t>
      </w:r>
      <w:r>
        <w:rPr>
          <w:rFonts w:ascii="Times New Roman" w:hAnsi="Times New Roman"/>
          <w:sz w:val="28"/>
          <w:szCs w:val="28"/>
        </w:rPr>
        <w:t xml:space="preserve">(далее – Совет) </w:t>
      </w:r>
      <w:r w:rsidRPr="003037B6">
        <w:rPr>
          <w:rFonts w:ascii="Times New Roman" w:hAnsi="Times New Roman"/>
          <w:sz w:val="28"/>
          <w:szCs w:val="28"/>
        </w:rPr>
        <w:t>большинством голосов от установленной численности депутатов Совета Шальского 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Проект решения может быть внесен на рассмотрение Совета: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1) Главой;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2) депутатами Совета </w:t>
      </w:r>
      <w:r w:rsidRPr="003037B6">
        <w:rPr>
          <w:rFonts w:ascii="Times New Roman" w:hAnsi="Times New Roman"/>
          <w:sz w:val="28"/>
          <w:szCs w:val="28"/>
        </w:rPr>
        <w:t>большинством голосов от установленной численности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К проекту решения прилагаются следующие документы: 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учредительные документы (проекты учредительных документов) организации межмуниципального сотрудничества;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финансово-экономическое обоснование;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договор (соглашение) об учреждении (создании) или о ликвидации организации межмуниципального сотрудничества;</w:t>
      </w:r>
    </w:p>
    <w:p w:rsidR="001A39B5" w:rsidRDefault="001A39B5" w:rsidP="006F5C16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4)информацию об источнике формирования имущества учреждаемой или создаваемой организации межмуниципального сотрудничества.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проекту решения могут прилагаться иные документы, обосновывающие целесообразность принятия соответствующего решения.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Совет оставляет без рассмотрения проект решения и прилагаемые к нему документы в следующих случаях: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указанные документы внесены лицом, не предусмотренным пунктом 7 настоящего Порядка;</w:t>
      </w:r>
    </w:p>
    <w:p w:rsidR="001A39B5" w:rsidRPr="00563A14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представлены не все документы, предусмотренные </w:t>
      </w:r>
      <w:r w:rsidRPr="00563A14">
        <w:rPr>
          <w:rFonts w:ascii="Times New Roman" w:hAnsi="Times New Roman"/>
          <w:sz w:val="28"/>
          <w:szCs w:val="28"/>
          <w:lang w:eastAsia="ru-RU"/>
        </w:rPr>
        <w:t>пунктами 8 и 9 настоящего Порядка;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В случае внесения проекта решения и прилагаемых к нему документов депутатами Совета в соответствии с подпунктом 2 пункта 7 настоящего Порядка, Совет не позднее двух рабочих дней со дня поступления указанных документов направляет их Главе для подготовки заключения.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Глава не позднее 30 рабочих дней со дня поступления проекта решения и прилагаемых к нему документов составляет заключение и направляет его в Совет.</w:t>
      </w:r>
    </w:p>
    <w:p w:rsidR="001A39B5" w:rsidRDefault="001A39B5" w:rsidP="006F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12.В решении Совета депутатов муниципального образования об участии в организациях межмуниципального сотрудничества указываются:</w:t>
      </w:r>
    </w:p>
    <w:p w:rsidR="001A39B5" w:rsidRDefault="001A39B5" w:rsidP="006F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организационно-правовая форма организации, которую предполагается учредить или в которой предполагается участие;</w:t>
      </w:r>
    </w:p>
    <w:p w:rsidR="001A39B5" w:rsidRDefault="001A39B5" w:rsidP="006F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наименование организации межмуниципального сотрудничества, в которой предполагается участие или которую предполагается создать;</w:t>
      </w:r>
    </w:p>
    <w:p w:rsidR="001A39B5" w:rsidRDefault="001A39B5" w:rsidP="006F5C16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размер вклада или взноса, вносимого в организацию межмуниципального сотрудничества (в случаях, предусмотренных учредительными документами);</w:t>
      </w:r>
    </w:p>
    <w:p w:rsidR="001A39B5" w:rsidRDefault="001A39B5" w:rsidP="006F5C16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лицо, уполномоченное подписывать учредительные документы организации межмуниципального сотрудничества;</w:t>
      </w:r>
    </w:p>
    <w:p w:rsidR="001A39B5" w:rsidRDefault="001A39B5" w:rsidP="006F5C16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представители муниципального образования в органах управления организаций межмуниципального сотрудничества (при необходимости);</w:t>
      </w:r>
    </w:p>
    <w:p w:rsidR="001A39B5" w:rsidRDefault="001A39B5" w:rsidP="006F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иные сведения.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Глава назначает представителей интересов Шальского сельского поселения в органах управления и контроля организаций межмуниципального сотрудничества. Представителями интересов Шальского сельского поселения могут быть муниципальные служащие Шальского сельского поселения, а также иные лица в соответствии с законодательством Российской Федерации.</w:t>
      </w: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интересов Шальского сельского поселения в органах управления и контроля организаций межмуниципального сотрудничества приравнивается к исполнению должностных обязанностей и осуществляется безвозмездно.</w:t>
      </w:r>
    </w:p>
    <w:p w:rsidR="001A39B5" w:rsidRDefault="001A39B5" w:rsidP="006F5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 Межмуниципальное сотрудничество прекращается путем:</w:t>
      </w:r>
    </w:p>
    <w:p w:rsidR="001A39B5" w:rsidRDefault="001A39B5" w:rsidP="006F5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выхода из организации межмуниципального сотрудничества;</w:t>
      </w:r>
    </w:p>
    <w:p w:rsidR="001A39B5" w:rsidRDefault="001A39B5" w:rsidP="006F5C1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ликвидации учрежденной или созданной организации межмуниципального сотрудничества.</w:t>
      </w:r>
    </w:p>
    <w:p w:rsidR="001A39B5" w:rsidRDefault="001A39B5" w:rsidP="006F5C16">
      <w:pPr>
        <w:spacing w:after="0" w:line="240" w:lineRule="auto"/>
        <w:ind w:firstLine="539"/>
        <w:jc w:val="both"/>
        <w:rPr>
          <w:rFonts w:ascii="Verdana" w:hAnsi="Verdan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3)расторжения межмуниципального соглашения или договора.</w:t>
      </w:r>
    </w:p>
    <w:p w:rsidR="001A39B5" w:rsidRDefault="001A39B5" w:rsidP="006F5C1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 Решение о выходе из организации межмуниципального сотрудничества, о ликвидации учрежденной или созданной организации межмуниципального сотрудничества принимается </w:t>
      </w:r>
      <w:r w:rsidRPr="003037B6">
        <w:rPr>
          <w:rFonts w:ascii="Times New Roman" w:hAnsi="Times New Roman"/>
          <w:sz w:val="28"/>
          <w:szCs w:val="28"/>
        </w:rPr>
        <w:t>большинством голосов от установленной численности депутатов Совета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A39B5" w:rsidRDefault="001A39B5" w:rsidP="006F5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16. Инициатива о выходе из организации межмуниципального сотрудничества, о ликвидации учрежденной или созданной организации межмуниципального сотрудничества может исходить от Главы Шальского сельского поселения или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депутатов Совета  </w:t>
      </w:r>
      <w:r w:rsidRPr="003037B6">
        <w:rPr>
          <w:rFonts w:ascii="Times New Roman" w:hAnsi="Times New Roman"/>
          <w:sz w:val="28"/>
          <w:szCs w:val="28"/>
        </w:rPr>
        <w:t xml:space="preserve">большинством </w:t>
      </w:r>
      <w:r>
        <w:rPr>
          <w:rFonts w:ascii="Times New Roman" w:hAnsi="Times New Roman"/>
          <w:sz w:val="28"/>
          <w:szCs w:val="28"/>
        </w:rPr>
        <w:t xml:space="preserve">количеством </w:t>
      </w:r>
      <w:r w:rsidRPr="003037B6">
        <w:rPr>
          <w:rFonts w:ascii="Times New Roman" w:hAnsi="Times New Roman"/>
          <w:sz w:val="28"/>
          <w:szCs w:val="28"/>
        </w:rPr>
        <w:t>голосов от установленной численности депутатов Совета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A39B5" w:rsidRDefault="001A39B5" w:rsidP="006F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 Для принятия решения о выходе из организации межмуниципального сотрудничества инициатор направляет в Совет депутатов:</w:t>
      </w:r>
    </w:p>
    <w:p w:rsidR="001A39B5" w:rsidRDefault="001A39B5" w:rsidP="006F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проект решения о выходе из организации межмуниципального сотрудничества;</w:t>
      </w:r>
    </w:p>
    <w:p w:rsidR="001A39B5" w:rsidRDefault="001A39B5" w:rsidP="006F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основания выхода Шальского сельского поселения из организации межмуниципального сотрудничества.</w:t>
      </w:r>
    </w:p>
    <w:p w:rsidR="001A39B5" w:rsidRDefault="001A39B5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18. </w:t>
      </w:r>
      <w:r>
        <w:rPr>
          <w:rFonts w:ascii="Times New Roman" w:hAnsi="Times New Roman"/>
          <w:sz w:val="28"/>
          <w:szCs w:val="28"/>
        </w:rPr>
        <w:t>Для принятия решения о ликвидации учрежденной или созданной организации межмуниципального сотрудничества инициатор направляет в Совет:</w:t>
      </w:r>
    </w:p>
    <w:p w:rsidR="001A39B5" w:rsidRDefault="001A39B5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проект решения о ликвидации учрежденной или созданной организации межмуниципального сотрудничества;</w:t>
      </w:r>
    </w:p>
    <w:p w:rsidR="001A39B5" w:rsidRDefault="001A39B5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основания ликвидации организации межмуниципального сотрудничества.</w:t>
      </w:r>
    </w:p>
    <w:p w:rsidR="001A39B5" w:rsidRDefault="001A39B5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Ликвидация учрежденной или созданной организации межмуниципального сотрудничества осуществляется в порядке, предусмотренном Гражданским кодексом и федеральными законами.</w:t>
      </w:r>
    </w:p>
    <w:p w:rsidR="001A39B5" w:rsidRDefault="001A39B5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sz w:val="21"/>
          <w:szCs w:val="21"/>
          <w:lang w:eastAsia="ru-RU"/>
        </w:rPr>
      </w:pPr>
      <w:r>
        <w:rPr>
          <w:rFonts w:ascii="Times New Roman" w:hAnsi="Times New Roman"/>
          <w:sz w:val="28"/>
          <w:szCs w:val="28"/>
        </w:rPr>
        <w:t>20. Решение о расторжении межмуниципального соглашения или договора принимает Глава Шальского сельского поселения и Совет Шальского сельского поселения.</w:t>
      </w:r>
    </w:p>
    <w:p w:rsidR="001A39B5" w:rsidRDefault="001A39B5" w:rsidP="006F5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9B5" w:rsidRDefault="001A39B5" w:rsidP="006F5C1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A39B5" w:rsidRDefault="001A39B5">
      <w:bookmarkStart w:id="1" w:name="_GoBack"/>
      <w:bookmarkEnd w:id="1"/>
    </w:p>
    <w:sectPr w:rsidR="001A39B5" w:rsidSect="006F5C1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9B5" w:rsidRDefault="001A39B5" w:rsidP="006F5C16">
      <w:pPr>
        <w:spacing w:after="0" w:line="240" w:lineRule="auto"/>
      </w:pPr>
      <w:r>
        <w:separator/>
      </w:r>
    </w:p>
  </w:endnote>
  <w:endnote w:type="continuationSeparator" w:id="1">
    <w:p w:rsidR="001A39B5" w:rsidRDefault="001A39B5" w:rsidP="006F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9B5" w:rsidRDefault="001A39B5" w:rsidP="006F5C16">
      <w:pPr>
        <w:spacing w:after="0" w:line="240" w:lineRule="auto"/>
      </w:pPr>
      <w:r>
        <w:separator/>
      </w:r>
    </w:p>
  </w:footnote>
  <w:footnote w:type="continuationSeparator" w:id="1">
    <w:p w:rsidR="001A39B5" w:rsidRDefault="001A39B5" w:rsidP="006F5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C16"/>
    <w:rsid w:val="000F1C4C"/>
    <w:rsid w:val="00181E21"/>
    <w:rsid w:val="001A39B5"/>
    <w:rsid w:val="002341DB"/>
    <w:rsid w:val="00243C64"/>
    <w:rsid w:val="00296038"/>
    <w:rsid w:val="003037B6"/>
    <w:rsid w:val="00332646"/>
    <w:rsid w:val="003623E2"/>
    <w:rsid w:val="004617CC"/>
    <w:rsid w:val="00467392"/>
    <w:rsid w:val="00506411"/>
    <w:rsid w:val="00563A14"/>
    <w:rsid w:val="005F1B67"/>
    <w:rsid w:val="006F5C16"/>
    <w:rsid w:val="00A512F6"/>
    <w:rsid w:val="00BE639A"/>
    <w:rsid w:val="00BE7F16"/>
    <w:rsid w:val="00C15370"/>
    <w:rsid w:val="00D84508"/>
    <w:rsid w:val="00DE0043"/>
    <w:rsid w:val="00E01229"/>
    <w:rsid w:val="00E74697"/>
    <w:rsid w:val="00F3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16"/>
    <w:pPr>
      <w:spacing w:after="160" w:line="254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F5C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F5C16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6F5C1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6F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5C1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E012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9603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1B67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2960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1B67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9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5</Pages>
  <Words>1490</Words>
  <Characters>8495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Ксения Андреевна</dc:creator>
  <cp:keywords/>
  <dc:description/>
  <cp:lastModifiedBy>Елена</cp:lastModifiedBy>
  <cp:revision>5</cp:revision>
  <cp:lastPrinted>2021-06-29T09:00:00Z</cp:lastPrinted>
  <dcterms:created xsi:type="dcterms:W3CDTF">2021-02-09T21:16:00Z</dcterms:created>
  <dcterms:modified xsi:type="dcterms:W3CDTF">2021-07-11T14:12:00Z</dcterms:modified>
</cp:coreProperties>
</file>