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DE" w:rsidRPr="00F777DD" w:rsidRDefault="007421DE"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7421DE" w:rsidRDefault="007421DE" w:rsidP="00510F7A">
      <w:pPr>
        <w:tabs>
          <w:tab w:val="left" w:pos="2610"/>
        </w:tabs>
      </w:pPr>
    </w:p>
    <w:p w:rsidR="007421DE" w:rsidRPr="002413E6" w:rsidRDefault="007421DE" w:rsidP="00510F7A">
      <w:pPr>
        <w:tabs>
          <w:tab w:val="left" w:pos="2610"/>
        </w:tabs>
        <w:jc w:val="center"/>
        <w:rPr>
          <w:b/>
        </w:rPr>
      </w:pPr>
      <w:r w:rsidRPr="002413E6">
        <w:rPr>
          <w:b/>
        </w:rPr>
        <w:t>АКТ</w:t>
      </w:r>
    </w:p>
    <w:p w:rsidR="007421DE" w:rsidRPr="002413E6" w:rsidRDefault="007421DE"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7421DE" w:rsidRDefault="007421DE" w:rsidP="00510F7A">
      <w:pPr>
        <w:tabs>
          <w:tab w:val="left" w:pos="2610"/>
        </w:tabs>
        <w:jc w:val="center"/>
      </w:pPr>
    </w:p>
    <w:p w:rsidR="007421DE" w:rsidRDefault="007421DE" w:rsidP="00510F7A">
      <w:pPr>
        <w:tabs>
          <w:tab w:val="left" w:pos="2610"/>
        </w:tabs>
        <w:jc w:val="center"/>
      </w:pPr>
      <w:r>
        <w:t xml:space="preserve"> № </w:t>
      </w:r>
      <w:r w:rsidR="004F6AA6">
        <w:t>1в/18</w:t>
      </w:r>
    </w:p>
    <w:p w:rsidR="007421DE" w:rsidRDefault="007421DE" w:rsidP="00510F7A">
      <w:pPr>
        <w:tabs>
          <w:tab w:val="left" w:pos="2610"/>
        </w:tabs>
        <w:jc w:val="center"/>
      </w:pPr>
    </w:p>
    <w:p w:rsidR="007421DE" w:rsidRPr="006A3DD5" w:rsidRDefault="006A3DD5" w:rsidP="006A3DD5">
      <w:pPr>
        <w:tabs>
          <w:tab w:val="left" w:pos="2610"/>
        </w:tabs>
        <w:jc w:val="both"/>
      </w:pPr>
      <w:r>
        <w:t xml:space="preserve">          </w:t>
      </w:r>
      <w:r w:rsidR="007421DE" w:rsidRPr="006A3DD5">
        <w:t>г. Пудож                                                                                     «</w:t>
      </w:r>
      <w:r w:rsidRPr="006A3DD5">
        <w:t>1</w:t>
      </w:r>
      <w:r w:rsidR="002005E7">
        <w:t>8</w:t>
      </w:r>
      <w:r w:rsidR="007421DE" w:rsidRPr="006A3DD5">
        <w:t xml:space="preserve">» </w:t>
      </w:r>
      <w:r w:rsidRPr="006A3DD5">
        <w:t>сентября</w:t>
      </w:r>
      <w:r w:rsidR="007421DE" w:rsidRPr="006A3DD5">
        <w:t xml:space="preserve"> 201</w:t>
      </w:r>
      <w:r w:rsidRPr="006A3DD5">
        <w:t xml:space="preserve">8 </w:t>
      </w:r>
      <w:r w:rsidR="007421DE" w:rsidRPr="006A3DD5">
        <w:t xml:space="preserve">г. </w:t>
      </w:r>
    </w:p>
    <w:p w:rsidR="007421DE" w:rsidRPr="0004724D" w:rsidRDefault="007421DE" w:rsidP="00206E89">
      <w:pPr>
        <w:pStyle w:val="ConsPlusNormal"/>
        <w:tabs>
          <w:tab w:val="left" w:pos="2610"/>
        </w:tabs>
        <w:ind w:firstLine="540"/>
        <w:jc w:val="both"/>
        <w:rPr>
          <w:rFonts w:ascii="Times New Roman" w:hAnsi="Times New Roman" w:cs="Times New Roman"/>
          <w:sz w:val="24"/>
          <w:szCs w:val="24"/>
        </w:rPr>
      </w:pPr>
      <w:r>
        <w:rPr>
          <w:rFonts w:ascii="Times New Roman" w:hAnsi="Times New Roman" w:cs="Times New Roman"/>
          <w:sz w:val="24"/>
          <w:szCs w:val="24"/>
        </w:rPr>
        <w:tab/>
      </w:r>
    </w:p>
    <w:p w:rsidR="007421DE" w:rsidRPr="0004724D" w:rsidRDefault="007421DE" w:rsidP="00510F7A">
      <w:pPr>
        <w:pStyle w:val="ConsPlusNormal"/>
        <w:ind w:firstLine="540"/>
        <w:jc w:val="both"/>
        <w:rPr>
          <w:rFonts w:ascii="Times New Roman" w:hAnsi="Times New Roman" w:cs="Times New Roman"/>
          <w:sz w:val="24"/>
          <w:szCs w:val="24"/>
        </w:rPr>
      </w:pPr>
    </w:p>
    <w:p w:rsidR="007421DE" w:rsidRPr="001754FA" w:rsidRDefault="007421DE" w:rsidP="00510F7A">
      <w:pPr>
        <w:pStyle w:val="ConsPlusNormal"/>
        <w:ind w:firstLine="540"/>
        <w:jc w:val="both"/>
        <w:rPr>
          <w:rFonts w:ascii="Times New Roman" w:hAnsi="Times New Roman" w:cs="Times New Roman"/>
          <w:sz w:val="24"/>
          <w:szCs w:val="24"/>
        </w:rPr>
      </w:pPr>
      <w:r w:rsidRPr="001754FA">
        <w:rPr>
          <w:rFonts w:ascii="Times New Roman" w:hAnsi="Times New Roman" w:cs="Times New Roman"/>
          <w:sz w:val="24"/>
          <w:szCs w:val="24"/>
        </w:rPr>
        <w:t xml:space="preserve">На основании  </w:t>
      </w:r>
      <w:r>
        <w:rPr>
          <w:rFonts w:ascii="Times New Roman" w:hAnsi="Times New Roman" w:cs="Times New Roman"/>
          <w:sz w:val="24"/>
          <w:szCs w:val="24"/>
        </w:rPr>
        <w:t xml:space="preserve">пункта 2 части 15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w:t>
      </w:r>
      <w:r w:rsidR="00B77347">
        <w:rPr>
          <w:rFonts w:ascii="Times New Roman" w:hAnsi="Times New Roman" w:cs="Times New Roman"/>
          <w:sz w:val="24"/>
          <w:szCs w:val="24"/>
        </w:rPr>
        <w:t>№ 44-ФЗ</w:t>
      </w:r>
      <w:r>
        <w:rPr>
          <w:rFonts w:ascii="Times New Roman" w:hAnsi="Times New Roman" w:cs="Times New Roman"/>
          <w:sz w:val="24"/>
          <w:szCs w:val="24"/>
        </w:rPr>
        <w:t>), руководствуясь распоряжением</w:t>
      </w:r>
      <w:r w:rsidRPr="001754FA">
        <w:rPr>
          <w:rFonts w:ascii="Times New Roman" w:hAnsi="Times New Roman" w:cs="Times New Roman"/>
          <w:sz w:val="24"/>
          <w:szCs w:val="24"/>
        </w:rPr>
        <w:t xml:space="preserve">  администрации </w:t>
      </w:r>
      <w:r>
        <w:rPr>
          <w:rFonts w:ascii="Times New Roman" w:hAnsi="Times New Roman" w:cs="Times New Roman"/>
          <w:sz w:val="24"/>
          <w:szCs w:val="24"/>
        </w:rPr>
        <w:t>Пудожского</w:t>
      </w:r>
      <w:r w:rsidRPr="001754FA">
        <w:rPr>
          <w:rFonts w:ascii="Times New Roman" w:hAnsi="Times New Roman" w:cs="Times New Roman"/>
          <w:sz w:val="24"/>
          <w:szCs w:val="24"/>
        </w:rPr>
        <w:t xml:space="preserve"> муниципального района от «</w:t>
      </w:r>
      <w:r w:rsidR="00B77347">
        <w:rPr>
          <w:rFonts w:ascii="Times New Roman" w:hAnsi="Times New Roman" w:cs="Times New Roman"/>
          <w:sz w:val="24"/>
          <w:szCs w:val="24"/>
        </w:rPr>
        <w:t>03</w:t>
      </w:r>
      <w:r w:rsidRPr="001754FA">
        <w:rPr>
          <w:rFonts w:ascii="Times New Roman" w:hAnsi="Times New Roman" w:cs="Times New Roman"/>
          <w:sz w:val="24"/>
          <w:szCs w:val="24"/>
        </w:rPr>
        <w:t>»</w:t>
      </w:r>
      <w:r>
        <w:rPr>
          <w:rFonts w:ascii="Times New Roman" w:hAnsi="Times New Roman" w:cs="Times New Roman"/>
          <w:sz w:val="24"/>
          <w:szCs w:val="24"/>
        </w:rPr>
        <w:t xml:space="preserve"> </w:t>
      </w:r>
      <w:r w:rsidR="00B77347">
        <w:rPr>
          <w:rFonts w:ascii="Times New Roman" w:hAnsi="Times New Roman" w:cs="Times New Roman"/>
          <w:sz w:val="24"/>
          <w:szCs w:val="24"/>
        </w:rPr>
        <w:t>сентября</w:t>
      </w:r>
      <w:r w:rsidRPr="001754FA">
        <w:rPr>
          <w:rFonts w:ascii="Times New Roman" w:hAnsi="Times New Roman" w:cs="Times New Roman"/>
          <w:sz w:val="24"/>
          <w:szCs w:val="24"/>
        </w:rPr>
        <w:t xml:space="preserve"> 201</w:t>
      </w:r>
      <w:r w:rsidR="00B77347">
        <w:rPr>
          <w:rFonts w:ascii="Times New Roman" w:hAnsi="Times New Roman" w:cs="Times New Roman"/>
          <w:sz w:val="24"/>
          <w:szCs w:val="24"/>
        </w:rPr>
        <w:t>8</w:t>
      </w:r>
      <w:r w:rsidRPr="001754FA">
        <w:rPr>
          <w:rFonts w:ascii="Times New Roman" w:hAnsi="Times New Roman" w:cs="Times New Roman"/>
          <w:sz w:val="24"/>
          <w:szCs w:val="24"/>
        </w:rPr>
        <w:t xml:space="preserve"> года № </w:t>
      </w:r>
      <w:r w:rsidR="00B77347">
        <w:rPr>
          <w:rFonts w:ascii="Times New Roman" w:hAnsi="Times New Roman" w:cs="Times New Roman"/>
          <w:sz w:val="24"/>
          <w:szCs w:val="24"/>
        </w:rPr>
        <w:t>732</w:t>
      </w:r>
      <w:r>
        <w:rPr>
          <w:rFonts w:ascii="Times New Roman" w:hAnsi="Times New Roman" w:cs="Times New Roman"/>
          <w:sz w:val="24"/>
          <w:szCs w:val="24"/>
        </w:rPr>
        <w:t xml:space="preserve"> р-П</w:t>
      </w:r>
      <w:r w:rsidRPr="001754FA">
        <w:rPr>
          <w:rFonts w:ascii="Times New Roman" w:hAnsi="Times New Roman" w:cs="Times New Roman"/>
          <w:sz w:val="24"/>
          <w:szCs w:val="24"/>
        </w:rPr>
        <w:t xml:space="preserve"> «О проведении </w:t>
      </w:r>
      <w:r>
        <w:rPr>
          <w:rFonts w:ascii="Times New Roman" w:hAnsi="Times New Roman" w:cs="Times New Roman"/>
          <w:sz w:val="24"/>
          <w:szCs w:val="24"/>
        </w:rPr>
        <w:t>внеплановой</w:t>
      </w:r>
      <w:r w:rsidRPr="001754FA">
        <w:rPr>
          <w:rFonts w:ascii="Times New Roman" w:hAnsi="Times New Roman" w:cs="Times New Roman"/>
          <w:sz w:val="24"/>
          <w:szCs w:val="24"/>
        </w:rPr>
        <w:t xml:space="preserve"> </w:t>
      </w:r>
      <w:r>
        <w:rPr>
          <w:rFonts w:ascii="Times New Roman" w:hAnsi="Times New Roman" w:cs="Times New Roman"/>
          <w:sz w:val="24"/>
          <w:szCs w:val="24"/>
        </w:rPr>
        <w:t xml:space="preserve">документарной проверки </w:t>
      </w:r>
      <w:r w:rsidRPr="001754FA">
        <w:rPr>
          <w:rFonts w:ascii="Times New Roman" w:hAnsi="Times New Roman" w:cs="Times New Roman"/>
          <w:sz w:val="24"/>
          <w:szCs w:val="24"/>
        </w:rPr>
        <w:t>в отн</w:t>
      </w:r>
      <w:r>
        <w:rPr>
          <w:rFonts w:ascii="Times New Roman" w:hAnsi="Times New Roman" w:cs="Times New Roman"/>
          <w:sz w:val="24"/>
          <w:szCs w:val="24"/>
        </w:rPr>
        <w:t xml:space="preserve">ошении </w:t>
      </w:r>
      <w:r w:rsidR="00B77347">
        <w:rPr>
          <w:rFonts w:ascii="Times New Roman" w:hAnsi="Times New Roman" w:cs="Times New Roman"/>
          <w:sz w:val="24"/>
          <w:szCs w:val="24"/>
        </w:rPr>
        <w:t>администрации Пудожского муниципального района при проведении электронного аукциона на 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 (извещение № 0106300008418000060),</w:t>
      </w:r>
      <w:r>
        <w:rPr>
          <w:rFonts w:ascii="Times New Roman" w:hAnsi="Times New Roman" w:cs="Times New Roman"/>
          <w:sz w:val="24"/>
          <w:szCs w:val="24"/>
        </w:rPr>
        <w:t xml:space="preserve"> (далее – Субъект контроля),</w:t>
      </w:r>
      <w:r w:rsidRPr="001754FA">
        <w:rPr>
          <w:rFonts w:ascii="Times New Roman" w:hAnsi="Times New Roman" w:cs="Times New Roman"/>
          <w:sz w:val="24"/>
          <w:szCs w:val="24"/>
        </w:rPr>
        <w:t xml:space="preserve"> уполномоченным лиц</w:t>
      </w:r>
      <w:r>
        <w:rPr>
          <w:rFonts w:ascii="Times New Roman" w:hAnsi="Times New Roman" w:cs="Times New Roman"/>
          <w:sz w:val="24"/>
          <w:szCs w:val="24"/>
        </w:rPr>
        <w:t xml:space="preserve">ом </w:t>
      </w:r>
      <w:r w:rsidRPr="001754FA">
        <w:rPr>
          <w:rFonts w:ascii="Times New Roman" w:hAnsi="Times New Roman" w:cs="Times New Roman"/>
          <w:sz w:val="24"/>
          <w:szCs w:val="24"/>
        </w:rPr>
        <w:t xml:space="preserve">на проведение </w:t>
      </w:r>
      <w:r>
        <w:rPr>
          <w:rFonts w:ascii="Times New Roman" w:hAnsi="Times New Roman" w:cs="Times New Roman"/>
          <w:sz w:val="24"/>
          <w:szCs w:val="24"/>
        </w:rPr>
        <w:t xml:space="preserve">внеплановой </w:t>
      </w:r>
      <w:r w:rsidRPr="001754FA">
        <w:rPr>
          <w:rFonts w:ascii="Times New Roman" w:hAnsi="Times New Roman" w:cs="Times New Roman"/>
          <w:sz w:val="24"/>
          <w:szCs w:val="24"/>
        </w:rPr>
        <w:t xml:space="preserve">проверки назначен - начальник отдела </w:t>
      </w:r>
      <w:r>
        <w:rPr>
          <w:rFonts w:ascii="Times New Roman" w:hAnsi="Times New Roman" w:cs="Times New Roman"/>
          <w:sz w:val="24"/>
          <w:szCs w:val="24"/>
        </w:rPr>
        <w:t xml:space="preserve">муниципального контроля, органа контроля в сфере </w:t>
      </w:r>
      <w:r w:rsidRPr="001754FA">
        <w:rPr>
          <w:rFonts w:ascii="Times New Roman" w:hAnsi="Times New Roman" w:cs="Times New Roman"/>
          <w:sz w:val="24"/>
          <w:szCs w:val="24"/>
        </w:rPr>
        <w:t xml:space="preserve">закупок </w:t>
      </w:r>
      <w:r w:rsidR="00B77347">
        <w:rPr>
          <w:rFonts w:ascii="Times New Roman" w:hAnsi="Times New Roman" w:cs="Times New Roman"/>
          <w:sz w:val="24"/>
          <w:szCs w:val="24"/>
        </w:rPr>
        <w:t xml:space="preserve">Финансового управления </w:t>
      </w:r>
      <w:r w:rsidRPr="001754FA">
        <w:rPr>
          <w:rFonts w:ascii="Times New Roman" w:hAnsi="Times New Roman" w:cs="Times New Roman"/>
          <w:sz w:val="24"/>
          <w:szCs w:val="24"/>
        </w:rPr>
        <w:t xml:space="preserve">администрации </w:t>
      </w:r>
      <w:r>
        <w:rPr>
          <w:rFonts w:ascii="Times New Roman" w:hAnsi="Times New Roman" w:cs="Times New Roman"/>
          <w:sz w:val="24"/>
          <w:szCs w:val="24"/>
        </w:rPr>
        <w:t>Пудожского</w:t>
      </w:r>
      <w:r w:rsidRPr="001754FA">
        <w:rPr>
          <w:rFonts w:ascii="Times New Roman" w:hAnsi="Times New Roman" w:cs="Times New Roman"/>
          <w:sz w:val="24"/>
          <w:szCs w:val="24"/>
        </w:rPr>
        <w:t xml:space="preserve"> муниципального района </w:t>
      </w:r>
      <w:r w:rsidR="001E4A7F">
        <w:rPr>
          <w:rFonts w:ascii="Times New Roman" w:hAnsi="Times New Roman" w:cs="Times New Roman"/>
          <w:sz w:val="24"/>
          <w:szCs w:val="24"/>
        </w:rPr>
        <w:t>Захаров Дмитрий Селиверстович</w:t>
      </w:r>
      <w:r w:rsidRPr="001754FA">
        <w:rPr>
          <w:rFonts w:ascii="Times New Roman" w:hAnsi="Times New Roman" w:cs="Times New Roman"/>
          <w:sz w:val="24"/>
          <w:szCs w:val="24"/>
        </w:rPr>
        <w:t>.</w:t>
      </w:r>
    </w:p>
    <w:p w:rsidR="007421DE" w:rsidRDefault="007421DE" w:rsidP="00510F7A">
      <w:pPr>
        <w:tabs>
          <w:tab w:val="left" w:pos="2610"/>
        </w:tabs>
        <w:overflowPunct w:val="0"/>
        <w:autoSpaceDE w:val="0"/>
        <w:autoSpaceDN w:val="0"/>
        <w:adjustRightInd w:val="0"/>
        <w:jc w:val="both"/>
        <w:textAlignment w:val="baseline"/>
      </w:pPr>
      <w:r w:rsidRPr="001754FA">
        <w:t xml:space="preserve">         </w:t>
      </w:r>
      <w:r>
        <w:t xml:space="preserve"> Проведена </w:t>
      </w:r>
      <w:r w:rsidR="00B77347">
        <w:t xml:space="preserve">внеплановая </w:t>
      </w:r>
      <w:r>
        <w:t>п</w:t>
      </w:r>
      <w:r w:rsidRPr="001754FA">
        <w:t xml:space="preserve">роверка </w:t>
      </w:r>
      <w:r w:rsidR="00B77347">
        <w:t xml:space="preserve">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администрацией Пудожского муниципального района. </w:t>
      </w:r>
    </w:p>
    <w:p w:rsidR="00B77347" w:rsidRDefault="00B77347" w:rsidP="00B77347">
      <w:pPr>
        <w:tabs>
          <w:tab w:val="left" w:pos="709"/>
        </w:tabs>
        <w:overflowPunct w:val="0"/>
        <w:autoSpaceDE w:val="0"/>
        <w:autoSpaceDN w:val="0"/>
        <w:adjustRightInd w:val="0"/>
        <w:jc w:val="both"/>
        <w:textAlignment w:val="baseline"/>
      </w:pPr>
      <w:r>
        <w:tab/>
        <w:t>Сроки проверки: с 07 сентября по 12 сентября 2018 года.</w:t>
      </w:r>
    </w:p>
    <w:p w:rsidR="00C4084E" w:rsidRDefault="00B77347" w:rsidP="00B77347">
      <w:pPr>
        <w:tabs>
          <w:tab w:val="left" w:pos="709"/>
        </w:tabs>
        <w:overflowPunct w:val="0"/>
        <w:autoSpaceDE w:val="0"/>
        <w:autoSpaceDN w:val="0"/>
        <w:adjustRightInd w:val="0"/>
        <w:jc w:val="both"/>
        <w:textAlignment w:val="baseline"/>
      </w:pPr>
      <w:r>
        <w:tab/>
      </w:r>
    </w:p>
    <w:p w:rsidR="00FA74F9" w:rsidRDefault="00C4084E" w:rsidP="00B77347">
      <w:pPr>
        <w:tabs>
          <w:tab w:val="left" w:pos="709"/>
        </w:tabs>
        <w:overflowPunct w:val="0"/>
        <w:autoSpaceDE w:val="0"/>
        <w:autoSpaceDN w:val="0"/>
        <w:adjustRightInd w:val="0"/>
        <w:jc w:val="both"/>
        <w:textAlignment w:val="baseline"/>
      </w:pPr>
      <w:r>
        <w:tab/>
      </w:r>
      <w:r w:rsidR="00B77347">
        <w:t xml:space="preserve">Предмет проверки: соблюдение администрацией Пудожского муниципального района требований законодательства в сфере закупок товаров, работ, услуг для обеспечения государственных и муниципальных </w:t>
      </w:r>
      <w:r w:rsidR="00FA74F9">
        <w:t>нужд при осуществлении закупки на 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 (извещение № 0106300008418000060).</w:t>
      </w:r>
    </w:p>
    <w:p w:rsidR="00C4084E" w:rsidRDefault="00FA74F9" w:rsidP="00B77347">
      <w:pPr>
        <w:tabs>
          <w:tab w:val="left" w:pos="709"/>
        </w:tabs>
        <w:overflowPunct w:val="0"/>
        <w:autoSpaceDE w:val="0"/>
        <w:autoSpaceDN w:val="0"/>
        <w:adjustRightInd w:val="0"/>
        <w:jc w:val="both"/>
        <w:textAlignment w:val="baseline"/>
      </w:pPr>
      <w:r>
        <w:tab/>
      </w:r>
    </w:p>
    <w:p w:rsidR="00FA74F9" w:rsidRDefault="00C4084E" w:rsidP="00B77347">
      <w:pPr>
        <w:tabs>
          <w:tab w:val="left" w:pos="709"/>
        </w:tabs>
        <w:overflowPunct w:val="0"/>
        <w:autoSpaceDE w:val="0"/>
        <w:autoSpaceDN w:val="0"/>
        <w:adjustRightInd w:val="0"/>
        <w:jc w:val="both"/>
        <w:textAlignment w:val="baseline"/>
      </w:pPr>
      <w:r>
        <w:tab/>
      </w:r>
      <w:r w:rsidR="00FA74F9">
        <w:t>Сведения о Субъекте контроля:</w:t>
      </w:r>
    </w:p>
    <w:p w:rsidR="00162475" w:rsidRDefault="00162475" w:rsidP="00162475">
      <w:pPr>
        <w:numPr>
          <w:ilvl w:val="0"/>
          <w:numId w:val="43"/>
        </w:numPr>
        <w:tabs>
          <w:tab w:val="left" w:pos="426"/>
          <w:tab w:val="left" w:pos="993"/>
        </w:tabs>
        <w:ind w:left="0" w:firstLine="709"/>
        <w:jc w:val="both"/>
      </w:pPr>
      <w:r>
        <w:t xml:space="preserve">Администрация Пудожского муниципального района. Относится к типу – орган местного самоуправления. Самостоятельно осуществляет финансово-хозяйственную деятельность, имеет самостоятельный бюджет. </w:t>
      </w:r>
    </w:p>
    <w:p w:rsidR="00162475" w:rsidRDefault="00162475" w:rsidP="00162475">
      <w:pPr>
        <w:numPr>
          <w:ilvl w:val="0"/>
          <w:numId w:val="43"/>
        </w:numPr>
        <w:tabs>
          <w:tab w:val="left" w:pos="993"/>
        </w:tabs>
        <w:ind w:left="0" w:firstLine="709"/>
        <w:jc w:val="both"/>
      </w:pPr>
      <w:r>
        <w:rPr>
          <w:b/>
        </w:rPr>
        <w:t>Юридический адрес</w:t>
      </w:r>
      <w:r>
        <w:t>: 186150 Республика Карелия г. Пудож, ул. Ленина, д. 90.</w:t>
      </w:r>
    </w:p>
    <w:p w:rsidR="00162475" w:rsidRDefault="00162475" w:rsidP="00162475">
      <w:pPr>
        <w:numPr>
          <w:ilvl w:val="0"/>
          <w:numId w:val="43"/>
        </w:numPr>
        <w:tabs>
          <w:tab w:val="left" w:pos="993"/>
        </w:tabs>
        <w:ind w:left="0" w:firstLine="709"/>
        <w:jc w:val="both"/>
      </w:pPr>
      <w:r>
        <w:rPr>
          <w:b/>
        </w:rPr>
        <w:t>ИНН/КПП</w:t>
      </w:r>
      <w:r>
        <w:t xml:space="preserve">:  </w:t>
      </w:r>
      <w:r w:rsidR="00134450">
        <w:t>1015001457 / 101501001</w:t>
      </w:r>
    </w:p>
    <w:p w:rsidR="00162475" w:rsidRDefault="00162475" w:rsidP="00162475">
      <w:pPr>
        <w:numPr>
          <w:ilvl w:val="0"/>
          <w:numId w:val="43"/>
        </w:numPr>
        <w:tabs>
          <w:tab w:val="left" w:pos="993"/>
        </w:tabs>
        <w:ind w:left="0" w:firstLine="709"/>
        <w:jc w:val="both"/>
      </w:pPr>
      <w:r>
        <w:rPr>
          <w:b/>
        </w:rPr>
        <w:t>Фактический адрес</w:t>
      </w:r>
      <w:r>
        <w:t>: 186150 Республика Карелия г. Пудож, ул. Ленина, д. 90.</w:t>
      </w:r>
    </w:p>
    <w:p w:rsidR="00162475" w:rsidRDefault="00162475" w:rsidP="00162475">
      <w:pPr>
        <w:numPr>
          <w:ilvl w:val="0"/>
          <w:numId w:val="43"/>
        </w:numPr>
        <w:tabs>
          <w:tab w:val="left" w:pos="426"/>
          <w:tab w:val="left" w:pos="993"/>
        </w:tabs>
        <w:ind w:left="0" w:firstLine="709"/>
        <w:jc w:val="both"/>
      </w:pPr>
      <w:r>
        <w:rPr>
          <w:b/>
        </w:rPr>
        <w:t>Контактный телефон</w:t>
      </w:r>
      <w:r>
        <w:t>: 8 (81452) 517-33, 518-62, 510-69.</w:t>
      </w:r>
      <w:r>
        <w:rPr>
          <w:lang w:val="en-US"/>
        </w:rPr>
        <w:t xml:space="preserve">  </w:t>
      </w:r>
    </w:p>
    <w:p w:rsidR="00C4084E" w:rsidRDefault="00162475" w:rsidP="001A14FF">
      <w:pPr>
        <w:numPr>
          <w:ilvl w:val="0"/>
          <w:numId w:val="43"/>
        </w:numPr>
        <w:jc w:val="both"/>
        <w:outlineLvl w:val="0"/>
      </w:pPr>
      <w:r>
        <w:rPr>
          <w:b/>
        </w:rPr>
        <w:t>Руководитель(и)</w:t>
      </w:r>
      <w:r>
        <w:t xml:space="preserve">: Глава администрации Пудожского муниципального района – Ладыгин Андрей Владимирович, действует на основании Решения </w:t>
      </w:r>
      <w:r w:rsidR="001A14FF">
        <w:t xml:space="preserve">Совета Пудожского муниципального района </w:t>
      </w:r>
      <w:r w:rsidR="001A14FF" w:rsidRPr="001A14FF">
        <w:rPr>
          <w:lang w:val="en-US"/>
        </w:rPr>
        <w:t>LI</w:t>
      </w:r>
      <w:r w:rsidR="001A14FF" w:rsidRPr="001A14FF">
        <w:t xml:space="preserve"> заседание </w:t>
      </w:r>
      <w:r w:rsidR="001A14FF" w:rsidRPr="001A14FF">
        <w:rPr>
          <w:lang w:val="en-US"/>
        </w:rPr>
        <w:t>III</w:t>
      </w:r>
      <w:r w:rsidR="001A14FF" w:rsidRPr="001A14FF">
        <w:t xml:space="preserve"> созыва</w:t>
      </w:r>
      <w:r w:rsidR="001A14FF">
        <w:t xml:space="preserve"> от 22.06.2018 г. № 371, Распоряжения администрации Пудожского муниципального района от </w:t>
      </w:r>
      <w:r w:rsidR="00C4084E">
        <w:t>25.06.2018 г. № 504 р-П «О вступлении в должность»</w:t>
      </w:r>
      <w:r w:rsidR="001A14FF">
        <w:t>.</w:t>
      </w:r>
    </w:p>
    <w:p w:rsidR="00C4084E" w:rsidRDefault="00C4084E" w:rsidP="00C4084E">
      <w:pPr>
        <w:jc w:val="both"/>
        <w:outlineLvl w:val="0"/>
      </w:pPr>
    </w:p>
    <w:p w:rsidR="007421DE" w:rsidRDefault="00C4084E" w:rsidP="00C4084E">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b/>
          <w:sz w:val="24"/>
          <w:szCs w:val="24"/>
        </w:rPr>
        <w:tab/>
      </w:r>
      <w:r w:rsidR="007421DE" w:rsidRPr="00C4084E">
        <w:rPr>
          <w:rFonts w:ascii="Times New Roman" w:hAnsi="Times New Roman" w:cs="Times New Roman"/>
          <w:sz w:val="24"/>
          <w:szCs w:val="24"/>
        </w:rPr>
        <w:t xml:space="preserve">В ходе проверки </w:t>
      </w:r>
      <w:r w:rsidRPr="00C4084E">
        <w:rPr>
          <w:rFonts w:ascii="Times New Roman" w:hAnsi="Times New Roman" w:cs="Times New Roman"/>
          <w:sz w:val="24"/>
          <w:szCs w:val="24"/>
        </w:rPr>
        <w:t xml:space="preserve">были рассмотрены и </w:t>
      </w:r>
      <w:r w:rsidR="007421DE" w:rsidRPr="00C4084E">
        <w:rPr>
          <w:rFonts w:ascii="Times New Roman" w:hAnsi="Times New Roman" w:cs="Times New Roman"/>
          <w:sz w:val="24"/>
          <w:szCs w:val="24"/>
        </w:rPr>
        <w:t>изучены документы</w:t>
      </w:r>
      <w:r w:rsidRPr="00C4084E">
        <w:rPr>
          <w:rFonts w:ascii="Times New Roman" w:hAnsi="Times New Roman" w:cs="Times New Roman"/>
          <w:sz w:val="24"/>
          <w:szCs w:val="24"/>
        </w:rPr>
        <w:t xml:space="preserve">, представленные администрацией Пудожского муниципального района, в т.ч. </w:t>
      </w:r>
      <w:r>
        <w:rPr>
          <w:rFonts w:ascii="Times New Roman" w:hAnsi="Times New Roman" w:cs="Times New Roman"/>
          <w:sz w:val="24"/>
          <w:szCs w:val="24"/>
        </w:rPr>
        <w:t xml:space="preserve">регламентирующие закупочную деятельность Субъекта контроля, а так же информация полученная с </w:t>
      </w:r>
      <w:r>
        <w:rPr>
          <w:rFonts w:ascii="Times New Roman" w:hAnsi="Times New Roman" w:cs="Times New Roman"/>
          <w:sz w:val="24"/>
          <w:szCs w:val="24"/>
        </w:rPr>
        <w:lastRenderedPageBreak/>
        <w:t xml:space="preserve">официального сайта Единой информационной системы в сфере закупок в сети «Интернет» </w:t>
      </w:r>
      <w:hyperlink r:id="rId8" w:history="1">
        <w:r w:rsidRPr="00C4084E">
          <w:rPr>
            <w:rStyle w:val="af0"/>
            <w:rFonts w:ascii="Times New Roman" w:hAnsi="Times New Roman"/>
            <w:sz w:val="24"/>
            <w:szCs w:val="24"/>
            <w:lang w:val="en-US"/>
          </w:rPr>
          <w:t>www</w:t>
        </w:r>
        <w:r w:rsidRPr="00C4084E">
          <w:rPr>
            <w:rStyle w:val="af0"/>
            <w:rFonts w:ascii="Times New Roman" w:hAnsi="Times New Roman"/>
            <w:sz w:val="24"/>
            <w:szCs w:val="24"/>
          </w:rPr>
          <w:t>.zak</w:t>
        </w:r>
        <w:r w:rsidRPr="00C4084E">
          <w:rPr>
            <w:rStyle w:val="af0"/>
            <w:rFonts w:ascii="Times New Roman" w:hAnsi="Times New Roman"/>
            <w:sz w:val="24"/>
            <w:szCs w:val="24"/>
            <w:lang w:val="en-US"/>
          </w:rPr>
          <w:t>upki</w:t>
        </w:r>
        <w:r w:rsidRPr="00C4084E">
          <w:rPr>
            <w:rStyle w:val="af0"/>
            <w:rFonts w:ascii="Times New Roman" w:hAnsi="Times New Roman"/>
            <w:sz w:val="24"/>
            <w:szCs w:val="24"/>
          </w:rPr>
          <w:t>.</w:t>
        </w:r>
        <w:r w:rsidRPr="00C4084E">
          <w:rPr>
            <w:rStyle w:val="af0"/>
            <w:rFonts w:ascii="Times New Roman" w:hAnsi="Times New Roman"/>
            <w:sz w:val="24"/>
            <w:szCs w:val="24"/>
            <w:lang w:val="en-US"/>
          </w:rPr>
          <w:t>gov</w:t>
        </w:r>
        <w:r w:rsidRPr="00C4084E">
          <w:rPr>
            <w:rStyle w:val="af0"/>
            <w:rFonts w:ascii="Times New Roman" w:hAnsi="Times New Roman"/>
            <w:sz w:val="24"/>
            <w:szCs w:val="24"/>
          </w:rPr>
          <w:t>.ru</w:t>
        </w:r>
      </w:hyperlink>
      <w:r w:rsidRPr="00C4084E">
        <w:rPr>
          <w:rFonts w:ascii="Times New Roman" w:hAnsi="Times New Roman" w:cs="Times New Roman"/>
          <w:sz w:val="24"/>
          <w:szCs w:val="24"/>
        </w:rPr>
        <w:t xml:space="preserve"> (далее - официальный сайт).</w:t>
      </w:r>
    </w:p>
    <w:p w:rsidR="00C4084E" w:rsidRDefault="00C4084E" w:rsidP="00C4084E">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ab/>
      </w:r>
    </w:p>
    <w:p w:rsidR="00C4084E" w:rsidRDefault="00C4084E" w:rsidP="00C4084E">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ab/>
        <w:t>Место проведения проверки: Отдел муниципального контроля, орган контроля в сфере закупок Финансового управления администрации Пудожского муниципального района (Республика Карелия г. Пудож, ул. Ленина, д. 90, каб. 210).</w:t>
      </w:r>
    </w:p>
    <w:p w:rsidR="00C4084E" w:rsidRPr="00C4084E" w:rsidRDefault="00C4084E" w:rsidP="00C4084E">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5B4874" w:rsidRDefault="00C4084E" w:rsidP="00510F7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ходе проверки были рассмотрены следующие документы, представленные администрацией Пудожского муниципального района</w:t>
      </w:r>
      <w:r w:rsidR="005B4874">
        <w:rPr>
          <w:rFonts w:ascii="Times New Roman" w:hAnsi="Times New Roman" w:cs="Times New Roman"/>
          <w:sz w:val="24"/>
          <w:szCs w:val="24"/>
        </w:rPr>
        <w:t>:</w:t>
      </w:r>
    </w:p>
    <w:p w:rsidR="00C4084E" w:rsidRDefault="005B4874" w:rsidP="005B4874">
      <w:pPr>
        <w:pStyle w:val="ConsPlusNormal"/>
        <w:numPr>
          <w:ilvl w:val="0"/>
          <w:numId w:val="44"/>
        </w:numPr>
        <w:jc w:val="both"/>
        <w:rPr>
          <w:rFonts w:ascii="Times New Roman" w:hAnsi="Times New Roman" w:cs="Times New Roman"/>
          <w:sz w:val="24"/>
          <w:szCs w:val="24"/>
        </w:rPr>
      </w:pPr>
      <w:r>
        <w:rPr>
          <w:rFonts w:ascii="Times New Roman" w:hAnsi="Times New Roman" w:cs="Times New Roman"/>
          <w:sz w:val="24"/>
          <w:szCs w:val="24"/>
        </w:rPr>
        <w:t>Регламентирующие закупочную деятельность Субъекта контроля:</w:t>
      </w:r>
      <w:r w:rsidR="00C4084E">
        <w:rPr>
          <w:rFonts w:ascii="Times New Roman" w:hAnsi="Times New Roman" w:cs="Times New Roman"/>
          <w:sz w:val="24"/>
          <w:szCs w:val="24"/>
        </w:rPr>
        <w:t xml:space="preserve"> </w:t>
      </w:r>
    </w:p>
    <w:p w:rsidR="00C4084E" w:rsidRPr="00C4084E" w:rsidRDefault="005B4874" w:rsidP="00510F7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Распоряжение администрации Пудожского муниципального района от 16.11.2017 г. № 1029 р-П «О назначении должностного лица, ответственного за осуществление закупок товаров, работ, услуг, включая исполнение каждого контракта для нужд администрации Пудожского муниципального района»; </w:t>
      </w:r>
    </w:p>
    <w:p w:rsidR="007421DE" w:rsidRPr="005B4874" w:rsidRDefault="007421DE" w:rsidP="00510F7A">
      <w:pPr>
        <w:pStyle w:val="ConsPlusNormal"/>
        <w:ind w:firstLine="708"/>
        <w:jc w:val="both"/>
        <w:rPr>
          <w:rFonts w:ascii="Times New Roman" w:hAnsi="Times New Roman" w:cs="Times New Roman"/>
          <w:sz w:val="24"/>
          <w:szCs w:val="24"/>
        </w:rPr>
      </w:pPr>
      <w:r w:rsidRPr="005B4874">
        <w:rPr>
          <w:rFonts w:ascii="Times New Roman" w:hAnsi="Times New Roman" w:cs="Times New Roman"/>
          <w:sz w:val="24"/>
          <w:szCs w:val="24"/>
        </w:rPr>
        <w:t xml:space="preserve">- Обращение </w:t>
      </w:r>
      <w:r w:rsidR="005B4874" w:rsidRPr="005B4874">
        <w:rPr>
          <w:rFonts w:ascii="Times New Roman" w:hAnsi="Times New Roman" w:cs="Times New Roman"/>
          <w:sz w:val="24"/>
          <w:szCs w:val="24"/>
        </w:rPr>
        <w:t xml:space="preserve">Министерства финансов Республики Карелия от 15.08.2018 г. </w:t>
      </w:r>
      <w:r w:rsidRPr="005B4874">
        <w:rPr>
          <w:rFonts w:ascii="Times New Roman" w:hAnsi="Times New Roman" w:cs="Times New Roman"/>
          <w:sz w:val="24"/>
          <w:szCs w:val="24"/>
        </w:rPr>
        <w:t xml:space="preserve"> № </w:t>
      </w:r>
      <w:r w:rsidR="005B4874" w:rsidRPr="005B4874">
        <w:rPr>
          <w:rFonts w:ascii="Times New Roman" w:hAnsi="Times New Roman" w:cs="Times New Roman"/>
          <w:sz w:val="24"/>
          <w:szCs w:val="24"/>
        </w:rPr>
        <w:t>5737/18.1-04/МФи</w:t>
      </w:r>
      <w:r w:rsidR="005B4874">
        <w:rPr>
          <w:rFonts w:ascii="Times New Roman" w:hAnsi="Times New Roman" w:cs="Times New Roman"/>
          <w:sz w:val="24"/>
          <w:szCs w:val="24"/>
        </w:rPr>
        <w:t xml:space="preserve"> </w:t>
      </w:r>
      <w:r w:rsidR="00CB3276">
        <w:rPr>
          <w:rFonts w:ascii="Times New Roman" w:hAnsi="Times New Roman" w:cs="Times New Roman"/>
          <w:sz w:val="24"/>
          <w:szCs w:val="24"/>
        </w:rPr>
        <w:t xml:space="preserve">с приложенными документами </w:t>
      </w:r>
      <w:r w:rsidR="005B4874">
        <w:rPr>
          <w:rFonts w:ascii="Times New Roman" w:hAnsi="Times New Roman" w:cs="Times New Roman"/>
          <w:sz w:val="24"/>
          <w:szCs w:val="24"/>
        </w:rPr>
        <w:t>(вх. № 10168 от 05.09.2018 г.);</w:t>
      </w:r>
    </w:p>
    <w:p w:rsidR="007421DE" w:rsidRDefault="007421DE" w:rsidP="00510F7A">
      <w:pPr>
        <w:pStyle w:val="ConsPlusNormal"/>
        <w:ind w:firstLine="708"/>
        <w:jc w:val="both"/>
      </w:pPr>
      <w:r w:rsidRPr="00C4084E">
        <w:rPr>
          <w:rFonts w:ascii="Times New Roman" w:hAnsi="Times New Roman" w:cs="Times New Roman"/>
          <w:b/>
          <w:i/>
          <w:sz w:val="24"/>
          <w:szCs w:val="24"/>
        </w:rPr>
        <w:t xml:space="preserve">- </w:t>
      </w:r>
      <w:r w:rsidRPr="005F18FC">
        <w:rPr>
          <w:rFonts w:ascii="Times New Roman" w:hAnsi="Times New Roman" w:cs="Times New Roman"/>
          <w:sz w:val="24"/>
          <w:szCs w:val="24"/>
        </w:rPr>
        <w:t>Документы</w:t>
      </w:r>
      <w:r w:rsidR="005B4874" w:rsidRPr="005F18FC">
        <w:rPr>
          <w:rFonts w:ascii="Times New Roman" w:hAnsi="Times New Roman" w:cs="Times New Roman"/>
          <w:sz w:val="24"/>
          <w:szCs w:val="24"/>
        </w:rPr>
        <w:t xml:space="preserve">, относящиеся непосредственно к осуществлению </w:t>
      </w:r>
      <w:r w:rsidRPr="005F18FC">
        <w:rPr>
          <w:rFonts w:ascii="Times New Roman" w:hAnsi="Times New Roman" w:cs="Times New Roman"/>
          <w:sz w:val="24"/>
          <w:szCs w:val="24"/>
        </w:rPr>
        <w:t>закупк</w:t>
      </w:r>
      <w:r w:rsidR="005B4874" w:rsidRPr="005F18FC">
        <w:rPr>
          <w:rFonts w:ascii="Times New Roman" w:hAnsi="Times New Roman" w:cs="Times New Roman"/>
          <w:sz w:val="24"/>
          <w:szCs w:val="24"/>
        </w:rPr>
        <w:t>и</w:t>
      </w:r>
      <w:r w:rsidR="005F18FC" w:rsidRPr="005F18FC">
        <w:rPr>
          <w:rFonts w:ascii="Times New Roman" w:hAnsi="Times New Roman" w:cs="Times New Roman"/>
          <w:sz w:val="24"/>
          <w:szCs w:val="24"/>
        </w:rPr>
        <w:t xml:space="preserve"> путем проведения электронного аукциона на 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w:t>
      </w:r>
      <w:r w:rsidR="00BF4C4D">
        <w:rPr>
          <w:rFonts w:ascii="Times New Roman" w:hAnsi="Times New Roman" w:cs="Times New Roman"/>
          <w:sz w:val="24"/>
          <w:szCs w:val="24"/>
        </w:rPr>
        <w:t xml:space="preserve">. </w:t>
      </w:r>
      <w:r w:rsidR="005F18FC">
        <w:t xml:space="preserve"> </w:t>
      </w:r>
    </w:p>
    <w:p w:rsidR="006A4FD8" w:rsidRDefault="006A4FD8" w:rsidP="00510F7A">
      <w:pPr>
        <w:pStyle w:val="ConsPlusNormal"/>
        <w:ind w:firstLine="708"/>
        <w:jc w:val="both"/>
      </w:pPr>
    </w:p>
    <w:p w:rsidR="006A4FD8" w:rsidRDefault="006A4FD8" w:rsidP="00510F7A">
      <w:pPr>
        <w:pStyle w:val="ConsPlusNormal"/>
        <w:ind w:firstLine="708"/>
        <w:jc w:val="both"/>
        <w:rPr>
          <w:rFonts w:ascii="Times New Roman" w:hAnsi="Times New Roman" w:cs="Times New Roman"/>
          <w:sz w:val="24"/>
          <w:szCs w:val="24"/>
        </w:rPr>
      </w:pPr>
      <w:r w:rsidRPr="006A4FD8">
        <w:rPr>
          <w:rFonts w:ascii="Times New Roman" w:hAnsi="Times New Roman" w:cs="Times New Roman"/>
          <w:sz w:val="24"/>
          <w:szCs w:val="24"/>
        </w:rPr>
        <w:t xml:space="preserve">На основании обращения Министерства финансов Республики Карелия </w:t>
      </w:r>
      <w:r w:rsidRPr="005B4874">
        <w:rPr>
          <w:rFonts w:ascii="Times New Roman" w:hAnsi="Times New Roman" w:cs="Times New Roman"/>
          <w:sz w:val="24"/>
          <w:szCs w:val="24"/>
        </w:rPr>
        <w:t>от 15.08.2018 г.  № 5737/18.1-04/МФи</w:t>
      </w:r>
      <w:r>
        <w:rPr>
          <w:rFonts w:ascii="Times New Roman" w:hAnsi="Times New Roman" w:cs="Times New Roman"/>
          <w:sz w:val="24"/>
          <w:szCs w:val="24"/>
        </w:rPr>
        <w:t xml:space="preserve"> (вх. № 10168 от 05.09.2018 г.), а также жалобы ООО «ИМ-СЕРВИС» на действие заказчика – администрации Пудожского муниципального района при проведении электронного аукциона на </w:t>
      </w:r>
      <w:r w:rsidRPr="005F18FC">
        <w:rPr>
          <w:rFonts w:ascii="Times New Roman" w:hAnsi="Times New Roman" w:cs="Times New Roman"/>
          <w:sz w:val="24"/>
          <w:szCs w:val="24"/>
        </w:rPr>
        <w:t>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w:t>
      </w:r>
      <w:r>
        <w:rPr>
          <w:rFonts w:ascii="Times New Roman" w:hAnsi="Times New Roman" w:cs="Times New Roman"/>
          <w:sz w:val="24"/>
          <w:szCs w:val="24"/>
        </w:rPr>
        <w:t xml:space="preserve"> (извещения № </w:t>
      </w:r>
      <w:r w:rsidRPr="0030571C">
        <w:rPr>
          <w:rFonts w:ascii="Times New Roman" w:hAnsi="Times New Roman" w:cs="Times New Roman"/>
          <w:sz w:val="24"/>
          <w:szCs w:val="24"/>
        </w:rPr>
        <w:t>0106300008418000060</w:t>
      </w:r>
      <w:r>
        <w:rPr>
          <w:rFonts w:ascii="Times New Roman" w:hAnsi="Times New Roman" w:cs="Times New Roman"/>
          <w:sz w:val="24"/>
          <w:szCs w:val="24"/>
        </w:rPr>
        <w:t>), (далее – аукцион) и в результате осуществления внеплановой проверки в соответствии с частью 15 статьи 99 Закона № 44-ФЗ.</w:t>
      </w:r>
    </w:p>
    <w:p w:rsidR="006A4FD8" w:rsidRDefault="006A4FD8" w:rsidP="00510F7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В своей жалобе Заявитель указывает, что Заказчиком при подготовке документации об аукционе допущены следующие нарушения Закона № 44-ФЗ:</w:t>
      </w:r>
    </w:p>
    <w:p w:rsidR="0064680D" w:rsidRDefault="006A4FD8" w:rsidP="006A4FD8">
      <w:pPr>
        <w:pStyle w:val="ConsPlusNormal"/>
        <w:numPr>
          <w:ilvl w:val="0"/>
          <w:numId w:val="45"/>
        </w:numPr>
        <w:ind w:left="0" w:firstLine="851"/>
        <w:jc w:val="both"/>
        <w:rPr>
          <w:rFonts w:ascii="Times New Roman" w:hAnsi="Times New Roman" w:cs="Times New Roman"/>
          <w:sz w:val="24"/>
          <w:szCs w:val="24"/>
        </w:rPr>
      </w:pPr>
      <w:r>
        <w:rPr>
          <w:rFonts w:ascii="Times New Roman" w:hAnsi="Times New Roman" w:cs="Times New Roman"/>
          <w:sz w:val="24"/>
          <w:szCs w:val="24"/>
        </w:rPr>
        <w:t>По мнению Заявителя, обоснование начальной (максимальной) цены контракта составлено с нарушением Закона № 44-ФЗ, в частности, установленные расценки не учитывают вывозку строительного мусора, полученного от разборки, пробивки отверстий и борозд и смены констру</w:t>
      </w:r>
      <w:r w:rsidR="0064680D">
        <w:rPr>
          <w:rFonts w:ascii="Times New Roman" w:hAnsi="Times New Roman" w:cs="Times New Roman"/>
          <w:sz w:val="24"/>
          <w:szCs w:val="24"/>
        </w:rPr>
        <w:t>к</w:t>
      </w:r>
      <w:r>
        <w:rPr>
          <w:rFonts w:ascii="Times New Roman" w:hAnsi="Times New Roman" w:cs="Times New Roman"/>
          <w:sz w:val="24"/>
          <w:szCs w:val="24"/>
        </w:rPr>
        <w:t>ций за пределами стройки.</w:t>
      </w:r>
    </w:p>
    <w:p w:rsidR="0064680D" w:rsidRDefault="0064680D" w:rsidP="006A4FD8">
      <w:pPr>
        <w:pStyle w:val="ConsPlusNormal"/>
        <w:numPr>
          <w:ilvl w:val="0"/>
          <w:numId w:val="45"/>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Заказчиком неправомерно установлено требование о наличии именно у участника закупки лицензии на осуществление деятельности по сбору, транспортировке, обработке, утилизации, обезвреживанию, размещению отходов </w:t>
      </w:r>
      <w:r>
        <w:rPr>
          <w:rFonts w:ascii="Times New Roman" w:hAnsi="Times New Roman" w:cs="Times New Roman"/>
          <w:sz w:val="24"/>
          <w:szCs w:val="24"/>
          <w:lang w:val="en-US"/>
        </w:rPr>
        <w:t>I</w:t>
      </w:r>
      <w:r w:rsidRPr="0064680D">
        <w:rPr>
          <w:rFonts w:ascii="Times New Roman" w:hAnsi="Times New Roman" w:cs="Times New Roman"/>
          <w:sz w:val="24"/>
          <w:szCs w:val="24"/>
        </w:rPr>
        <w:t>-</w:t>
      </w:r>
      <w:r>
        <w:rPr>
          <w:rFonts w:ascii="Times New Roman" w:hAnsi="Times New Roman" w:cs="Times New Roman"/>
          <w:sz w:val="24"/>
          <w:szCs w:val="24"/>
          <w:lang w:val="en-US"/>
        </w:rPr>
        <w:t>IV</w:t>
      </w:r>
      <w:r w:rsidRPr="0064680D">
        <w:rPr>
          <w:rFonts w:ascii="Times New Roman" w:hAnsi="Times New Roman" w:cs="Times New Roman"/>
          <w:sz w:val="24"/>
          <w:szCs w:val="24"/>
        </w:rPr>
        <w:t xml:space="preserve"> </w:t>
      </w:r>
      <w:r>
        <w:rPr>
          <w:rFonts w:ascii="Times New Roman" w:hAnsi="Times New Roman" w:cs="Times New Roman"/>
          <w:sz w:val="24"/>
          <w:szCs w:val="24"/>
        </w:rPr>
        <w:t>классов опасности. По мнению Заявителя, подрядчик вправе привлечь на субподряд лицо, обладающее такой лицензией. Пункт 2 жалобы ООО «ИМ-СЕРВИС»  рассмотрен Управлением Федеральной антимонопольной службы по Республики Карелия, Решение по делу № 04-18/203-2018 от 06.08.2018 года.</w:t>
      </w:r>
    </w:p>
    <w:p w:rsidR="0064680D" w:rsidRDefault="0064680D" w:rsidP="006468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A4FD8">
        <w:rPr>
          <w:rFonts w:ascii="Times New Roman" w:hAnsi="Times New Roman" w:cs="Times New Roman"/>
          <w:sz w:val="24"/>
          <w:szCs w:val="24"/>
        </w:rPr>
        <w:t xml:space="preserve"> </w:t>
      </w:r>
    </w:p>
    <w:p w:rsidR="00DA4C00" w:rsidRDefault="00DA4C00" w:rsidP="00DA4C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Документация об аукционе утверждена Распоряжением администрации Пудожского муниципального района от 16.07.2018 г. № 601 р-П и размещена  на официальном сайте Единой информационной системы в сфере закупок </w:t>
      </w:r>
      <w:hyperlink r:id="rId9" w:history="1">
        <w:r w:rsidRPr="00C4084E">
          <w:rPr>
            <w:rStyle w:val="af0"/>
            <w:rFonts w:ascii="Times New Roman" w:hAnsi="Times New Roman"/>
            <w:sz w:val="24"/>
            <w:szCs w:val="24"/>
            <w:lang w:val="en-US"/>
          </w:rPr>
          <w:t>www</w:t>
        </w:r>
        <w:r w:rsidRPr="00C4084E">
          <w:rPr>
            <w:rStyle w:val="af0"/>
            <w:rFonts w:ascii="Times New Roman" w:hAnsi="Times New Roman"/>
            <w:sz w:val="24"/>
            <w:szCs w:val="24"/>
          </w:rPr>
          <w:t>.zak</w:t>
        </w:r>
        <w:r w:rsidRPr="00C4084E">
          <w:rPr>
            <w:rStyle w:val="af0"/>
            <w:rFonts w:ascii="Times New Roman" w:hAnsi="Times New Roman"/>
            <w:sz w:val="24"/>
            <w:szCs w:val="24"/>
            <w:lang w:val="en-US"/>
          </w:rPr>
          <w:t>upki</w:t>
        </w:r>
        <w:r w:rsidRPr="00C4084E">
          <w:rPr>
            <w:rStyle w:val="af0"/>
            <w:rFonts w:ascii="Times New Roman" w:hAnsi="Times New Roman"/>
            <w:sz w:val="24"/>
            <w:szCs w:val="24"/>
          </w:rPr>
          <w:t>.</w:t>
        </w:r>
        <w:r w:rsidRPr="00C4084E">
          <w:rPr>
            <w:rStyle w:val="af0"/>
            <w:rFonts w:ascii="Times New Roman" w:hAnsi="Times New Roman"/>
            <w:sz w:val="24"/>
            <w:szCs w:val="24"/>
            <w:lang w:val="en-US"/>
          </w:rPr>
          <w:t>gov</w:t>
        </w:r>
        <w:r w:rsidRPr="00C4084E">
          <w:rPr>
            <w:rStyle w:val="af0"/>
            <w:rFonts w:ascii="Times New Roman" w:hAnsi="Times New Roman"/>
            <w:sz w:val="24"/>
            <w:szCs w:val="24"/>
          </w:rPr>
          <w:t>.ru</w:t>
        </w:r>
      </w:hyperlink>
      <w:r>
        <w:t xml:space="preserve"> </w:t>
      </w:r>
      <w:r w:rsidRPr="00DA4C00">
        <w:rPr>
          <w:rFonts w:ascii="Times New Roman" w:hAnsi="Times New Roman" w:cs="Times New Roman"/>
          <w:sz w:val="24"/>
          <w:szCs w:val="24"/>
        </w:rPr>
        <w:t>– 17.07.2018 года</w:t>
      </w:r>
      <w:r>
        <w:rPr>
          <w:rFonts w:ascii="Times New Roman" w:hAnsi="Times New Roman" w:cs="Times New Roman"/>
          <w:sz w:val="24"/>
          <w:szCs w:val="24"/>
        </w:rPr>
        <w:t>.</w:t>
      </w:r>
    </w:p>
    <w:p w:rsidR="00DA4C00" w:rsidRDefault="00DA4C00" w:rsidP="00DA4C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  </w:t>
      </w:r>
      <w:r w:rsidRPr="0030571C">
        <w:rPr>
          <w:rFonts w:ascii="Times New Roman" w:hAnsi="Times New Roman" w:cs="Times New Roman"/>
          <w:sz w:val="24"/>
          <w:szCs w:val="24"/>
        </w:rPr>
        <w:t>0106300008418000060</w:t>
      </w:r>
      <w:r>
        <w:rPr>
          <w:rFonts w:ascii="Times New Roman" w:hAnsi="Times New Roman" w:cs="Times New Roman"/>
          <w:sz w:val="24"/>
          <w:szCs w:val="24"/>
        </w:rPr>
        <w:t>.</w:t>
      </w:r>
    </w:p>
    <w:p w:rsidR="00DD1832" w:rsidRDefault="00DD1832" w:rsidP="00DA4C00">
      <w:pPr>
        <w:pStyle w:val="ConsPlusNormal"/>
        <w:jc w:val="both"/>
        <w:rPr>
          <w:rFonts w:ascii="Times New Roman" w:hAnsi="Times New Roman" w:cs="Times New Roman"/>
          <w:sz w:val="24"/>
          <w:szCs w:val="24"/>
        </w:rPr>
      </w:pPr>
    </w:p>
    <w:p w:rsidR="00DA4C00" w:rsidRDefault="00DA4C00" w:rsidP="00DA4C00">
      <w:pPr>
        <w:pStyle w:val="ConsPlusNormal"/>
        <w:jc w:val="both"/>
        <w:rPr>
          <w:rFonts w:ascii="Times New Roman" w:hAnsi="Times New Roman" w:cs="Times New Roman"/>
          <w:sz w:val="24"/>
          <w:szCs w:val="24"/>
        </w:rPr>
      </w:pPr>
      <w:r>
        <w:rPr>
          <w:rFonts w:ascii="Times New Roman" w:hAnsi="Times New Roman" w:cs="Times New Roman"/>
          <w:sz w:val="24"/>
          <w:szCs w:val="24"/>
        </w:rPr>
        <w:t>Краткое наименование аукциона:   выполнение</w:t>
      </w:r>
      <w:r w:rsidRPr="0030571C">
        <w:rPr>
          <w:rFonts w:ascii="Times New Roman" w:hAnsi="Times New Roman" w:cs="Times New Roman"/>
          <w:sz w:val="24"/>
          <w:szCs w:val="24"/>
        </w:rPr>
        <w:t xml:space="preserve"> </w:t>
      </w:r>
      <w:r w:rsidRPr="005F18FC">
        <w:rPr>
          <w:rFonts w:ascii="Times New Roman" w:hAnsi="Times New Roman" w:cs="Times New Roman"/>
          <w:sz w:val="24"/>
          <w:szCs w:val="24"/>
        </w:rPr>
        <w:t>работ по сносу аварийных домов, расселенных в рамках Региональной адресной программы по переселению граждан из аварийного жилищного фонда</w:t>
      </w:r>
      <w:r>
        <w:rPr>
          <w:rFonts w:ascii="Times New Roman" w:hAnsi="Times New Roman" w:cs="Times New Roman"/>
          <w:sz w:val="24"/>
          <w:szCs w:val="24"/>
        </w:rPr>
        <w:t xml:space="preserve">», проведен электронный аукцион на </w:t>
      </w:r>
      <w:r w:rsidRPr="005F18FC">
        <w:rPr>
          <w:rFonts w:ascii="Times New Roman" w:hAnsi="Times New Roman" w:cs="Times New Roman"/>
          <w:sz w:val="24"/>
          <w:szCs w:val="24"/>
        </w:rPr>
        <w:t>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w:t>
      </w:r>
      <w:r>
        <w:rPr>
          <w:rFonts w:ascii="Times New Roman" w:hAnsi="Times New Roman" w:cs="Times New Roman"/>
          <w:sz w:val="24"/>
          <w:szCs w:val="24"/>
        </w:rPr>
        <w:t>.</w:t>
      </w:r>
    </w:p>
    <w:p w:rsidR="00DA4C00" w:rsidRDefault="00DA4C00" w:rsidP="00DA4C0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Способ закупки: Электронный аукцион.</w:t>
      </w:r>
    </w:p>
    <w:p w:rsidR="00DA4C00" w:rsidRPr="00DA4C00" w:rsidRDefault="00DA4C00" w:rsidP="00DA4C00">
      <w:pPr>
        <w:pStyle w:val="ConsPlusNormal"/>
        <w:jc w:val="both"/>
        <w:rPr>
          <w:rFonts w:ascii="Times New Roman" w:hAnsi="Times New Roman" w:cs="Times New Roman"/>
          <w:sz w:val="24"/>
          <w:szCs w:val="24"/>
        </w:rPr>
      </w:pPr>
      <w:r>
        <w:rPr>
          <w:rFonts w:ascii="Times New Roman" w:hAnsi="Times New Roman" w:cs="Times New Roman"/>
          <w:sz w:val="24"/>
          <w:szCs w:val="24"/>
        </w:rPr>
        <w:t>Заказчик: администрация Пудожского муниципального района.</w:t>
      </w:r>
    </w:p>
    <w:p w:rsidR="00DA4C00" w:rsidRPr="0030571C" w:rsidRDefault="00DA4C00" w:rsidP="00DA4C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контракта 1 267 105,00 рублей. </w:t>
      </w:r>
    </w:p>
    <w:p w:rsidR="00DA4C00" w:rsidRDefault="00DA4C00" w:rsidP="006468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протоколом рассмотрения заявок на участие в электронном аукционе от 31.07.2018 г. № 0106300008418000060-1, по окончании срока подачи заявок не подано ни одной заявки, электронный аукцион признан несостоявшимся на основании части 16 статьи 66 Закона № 44-ФЗ. </w:t>
      </w:r>
    </w:p>
    <w:p w:rsidR="00DA4C00" w:rsidRDefault="00DA4C00" w:rsidP="0064680D">
      <w:pPr>
        <w:pStyle w:val="ConsPlusNormal"/>
        <w:jc w:val="both"/>
        <w:rPr>
          <w:rFonts w:ascii="Times New Roman" w:hAnsi="Times New Roman" w:cs="Times New Roman"/>
          <w:sz w:val="24"/>
          <w:szCs w:val="24"/>
        </w:rPr>
      </w:pPr>
    </w:p>
    <w:p w:rsidR="000315DA" w:rsidRDefault="0030571C" w:rsidP="000315DA">
      <w:pPr>
        <w:pStyle w:val="ConsPlusNormal"/>
        <w:ind w:left="710" w:firstLine="0"/>
        <w:jc w:val="both"/>
        <w:rPr>
          <w:rFonts w:ascii="Times New Roman" w:hAnsi="Times New Roman" w:cs="Times New Roman"/>
          <w:b/>
          <w:sz w:val="24"/>
          <w:szCs w:val="24"/>
        </w:rPr>
      </w:pPr>
      <w:r w:rsidRPr="000315DA">
        <w:rPr>
          <w:rFonts w:ascii="Times New Roman" w:hAnsi="Times New Roman" w:cs="Times New Roman"/>
          <w:b/>
          <w:sz w:val="24"/>
          <w:szCs w:val="24"/>
        </w:rPr>
        <w:t xml:space="preserve">В результате проверки </w:t>
      </w:r>
      <w:r w:rsidR="00DA4C00" w:rsidRPr="000315DA">
        <w:rPr>
          <w:rFonts w:ascii="Times New Roman" w:hAnsi="Times New Roman" w:cs="Times New Roman"/>
          <w:b/>
          <w:sz w:val="24"/>
          <w:szCs w:val="24"/>
        </w:rPr>
        <w:t xml:space="preserve">изучив </w:t>
      </w:r>
      <w:r w:rsidR="00A41373" w:rsidRPr="000315DA">
        <w:rPr>
          <w:rFonts w:ascii="Times New Roman" w:hAnsi="Times New Roman" w:cs="Times New Roman"/>
          <w:b/>
          <w:sz w:val="24"/>
          <w:szCs w:val="24"/>
        </w:rPr>
        <w:t xml:space="preserve">представленные </w:t>
      </w:r>
      <w:r w:rsidR="00DA4C00" w:rsidRPr="000315DA">
        <w:rPr>
          <w:rFonts w:ascii="Times New Roman" w:hAnsi="Times New Roman" w:cs="Times New Roman"/>
          <w:b/>
          <w:sz w:val="24"/>
          <w:szCs w:val="24"/>
        </w:rPr>
        <w:t>материалы</w:t>
      </w:r>
      <w:r w:rsidR="000F6156">
        <w:rPr>
          <w:rFonts w:ascii="Times New Roman" w:hAnsi="Times New Roman" w:cs="Times New Roman"/>
          <w:b/>
          <w:sz w:val="24"/>
          <w:szCs w:val="24"/>
        </w:rPr>
        <w:t>,</w:t>
      </w:r>
      <w:r w:rsidR="000315DA" w:rsidRPr="000315DA">
        <w:rPr>
          <w:rFonts w:ascii="Times New Roman" w:hAnsi="Times New Roman" w:cs="Times New Roman"/>
          <w:b/>
          <w:sz w:val="24"/>
          <w:szCs w:val="24"/>
        </w:rPr>
        <w:t xml:space="preserve"> установлено следующее:</w:t>
      </w:r>
    </w:p>
    <w:p w:rsidR="000315DA" w:rsidRDefault="000315DA" w:rsidP="000315DA">
      <w:pPr>
        <w:pStyle w:val="ConsPlusNormal"/>
        <w:ind w:left="710" w:firstLine="0"/>
        <w:jc w:val="both"/>
        <w:rPr>
          <w:rFonts w:ascii="Times New Roman" w:hAnsi="Times New Roman" w:cs="Times New Roman"/>
          <w:b/>
          <w:sz w:val="24"/>
          <w:szCs w:val="24"/>
        </w:rPr>
      </w:pPr>
    </w:p>
    <w:p w:rsidR="000F6156" w:rsidRPr="000F6156" w:rsidRDefault="000F6156" w:rsidP="000F6156">
      <w:pPr>
        <w:numPr>
          <w:ilvl w:val="0"/>
          <w:numId w:val="47"/>
        </w:numPr>
        <w:tabs>
          <w:tab w:val="left" w:pos="993"/>
        </w:tabs>
        <w:autoSpaceDN w:val="0"/>
        <w:adjustRightInd w:val="0"/>
        <w:ind w:left="0" w:firstLine="709"/>
        <w:contextualSpacing/>
        <w:jc w:val="both"/>
        <w:outlineLvl w:val="1"/>
      </w:pPr>
      <w:r w:rsidRPr="000F6156">
        <w:t>В соответствии со статьей 13 Закона № 44-ФЗ установлено, что в соответствии с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0F6156" w:rsidRPr="000F6156" w:rsidRDefault="000F6156" w:rsidP="00092B16">
      <w:pPr>
        <w:autoSpaceDE w:val="0"/>
        <w:autoSpaceDN w:val="0"/>
        <w:adjustRightInd w:val="0"/>
        <w:spacing w:before="280"/>
        <w:ind w:firstLine="709"/>
        <w:contextualSpacing/>
        <w:jc w:val="both"/>
      </w:pPr>
      <w:bookmarkStart w:id="0" w:name="Par1"/>
      <w:bookmarkEnd w:id="0"/>
      <w:r w:rsidRPr="000F6156">
        <w:t xml:space="preserve">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w:t>
      </w:r>
      <w:r w:rsidRPr="00092B16">
        <w:t>муниципальными программами;</w:t>
      </w:r>
    </w:p>
    <w:p w:rsidR="000F6156" w:rsidRPr="000F6156" w:rsidRDefault="000F6156" w:rsidP="00092B16">
      <w:pPr>
        <w:autoSpaceDE w:val="0"/>
        <w:autoSpaceDN w:val="0"/>
        <w:adjustRightInd w:val="0"/>
        <w:spacing w:before="280"/>
        <w:ind w:firstLine="709"/>
        <w:contextualSpacing/>
        <w:jc w:val="both"/>
      </w:pPr>
      <w:bookmarkStart w:id="1" w:name="Par2"/>
      <w:bookmarkEnd w:id="1"/>
      <w:r w:rsidRPr="000F6156">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 w:history="1">
        <w:r w:rsidRPr="000F6156">
          <w:t>пунктом 1</w:t>
        </w:r>
      </w:hyperlink>
      <w:r w:rsidRPr="000F6156">
        <w:t xml:space="preserve"> статьи 13 Закона государственных программ;</w:t>
      </w:r>
    </w:p>
    <w:p w:rsidR="000F6156" w:rsidRDefault="000F6156" w:rsidP="00092B16">
      <w:pPr>
        <w:autoSpaceDE w:val="0"/>
        <w:autoSpaceDN w:val="0"/>
        <w:adjustRightInd w:val="0"/>
        <w:spacing w:before="280"/>
        <w:ind w:firstLine="709"/>
        <w:contextualSpacing/>
        <w:jc w:val="both"/>
      </w:pPr>
      <w:r w:rsidRPr="000F6156">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 w:history="1">
        <w:r w:rsidRPr="000F6156">
          <w:t>пунктами 1</w:t>
        </w:r>
      </w:hyperlink>
      <w:r w:rsidRPr="000F6156">
        <w:t xml:space="preserve"> и </w:t>
      </w:r>
      <w:hyperlink w:anchor="Par2" w:history="1">
        <w:r w:rsidRPr="000F6156">
          <w:t>2</w:t>
        </w:r>
      </w:hyperlink>
      <w:r w:rsidRPr="000F6156">
        <w:t xml:space="preserve"> статьи 13</w:t>
      </w:r>
      <w:r w:rsidR="00092B16">
        <w:t xml:space="preserve"> </w:t>
      </w:r>
      <w:r w:rsidRPr="000F6156">
        <w:t>Закона</w:t>
      </w:r>
      <w:r w:rsidR="00092B16">
        <w:t xml:space="preserve"> № 44-ФЗ </w:t>
      </w:r>
      <w:r w:rsidRPr="000F6156">
        <w:t>функций и полномочий.</w:t>
      </w:r>
    </w:p>
    <w:p w:rsidR="00092B16" w:rsidRDefault="00092B16" w:rsidP="00092B16">
      <w:pPr>
        <w:autoSpaceDE w:val="0"/>
        <w:autoSpaceDN w:val="0"/>
        <w:adjustRightInd w:val="0"/>
        <w:spacing w:before="280"/>
        <w:ind w:firstLine="709"/>
        <w:contextualSpacing/>
        <w:jc w:val="both"/>
      </w:pPr>
    </w:p>
    <w:p w:rsidR="005E312F" w:rsidRDefault="000F6156" w:rsidP="000F6156">
      <w:pPr>
        <w:pStyle w:val="ConsPlusNormal"/>
        <w:numPr>
          <w:ilvl w:val="0"/>
          <w:numId w:val="4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641FF8">
        <w:rPr>
          <w:rFonts w:ascii="Times New Roman" w:hAnsi="Times New Roman" w:cs="Times New Roman"/>
          <w:sz w:val="24"/>
          <w:szCs w:val="24"/>
        </w:rPr>
        <w:t xml:space="preserve"> част</w:t>
      </w:r>
      <w:r>
        <w:rPr>
          <w:rFonts w:ascii="Times New Roman" w:hAnsi="Times New Roman" w:cs="Times New Roman"/>
          <w:sz w:val="24"/>
          <w:szCs w:val="24"/>
        </w:rPr>
        <w:t>и</w:t>
      </w:r>
      <w:r w:rsidR="00641FF8">
        <w:rPr>
          <w:rFonts w:ascii="Times New Roman" w:hAnsi="Times New Roman" w:cs="Times New Roman"/>
          <w:sz w:val="24"/>
          <w:szCs w:val="24"/>
        </w:rPr>
        <w:t xml:space="preserve"> 1 статьи 59 Закона № 44-ФЗ, под аукционом в электронной форме (электронным аукционом) понимается аукцион, при котором информация о закупке </w:t>
      </w:r>
      <w:r w:rsidR="005E312F">
        <w:rPr>
          <w:rFonts w:ascii="Times New Roman" w:hAnsi="Times New Roman" w:cs="Times New Roman"/>
          <w:sz w:val="24"/>
          <w:szCs w:val="24"/>
        </w:rPr>
        <w:t>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94A9F" w:rsidRDefault="00294A9F" w:rsidP="00294A9F">
      <w:pPr>
        <w:pStyle w:val="ConsPlusNormal"/>
        <w:tabs>
          <w:tab w:val="left" w:pos="993"/>
        </w:tabs>
        <w:jc w:val="both"/>
        <w:rPr>
          <w:rFonts w:ascii="Times New Roman" w:hAnsi="Times New Roman" w:cs="Times New Roman"/>
          <w:sz w:val="24"/>
          <w:szCs w:val="24"/>
        </w:rPr>
      </w:pPr>
    </w:p>
    <w:p w:rsidR="00294A9F" w:rsidRDefault="00294A9F" w:rsidP="00294A9F">
      <w:pPr>
        <w:autoSpaceDE w:val="0"/>
        <w:autoSpaceDN w:val="0"/>
        <w:adjustRightInd w:val="0"/>
        <w:ind w:firstLine="708"/>
        <w:jc w:val="both"/>
      </w:pPr>
      <w:r>
        <w:t>В соответствии  с частью 4 статьи 59 Закона № 44-ФЗ для проведения электронного аукциона заказчик разрабатывает и утверждает документацию об электронном аукционе.</w:t>
      </w:r>
    </w:p>
    <w:p w:rsidR="00A41373" w:rsidRDefault="00A41373" w:rsidP="00A41373">
      <w:pPr>
        <w:pStyle w:val="ConsPlusNormal"/>
        <w:jc w:val="both"/>
        <w:rPr>
          <w:rFonts w:ascii="Times New Roman" w:hAnsi="Times New Roman" w:cs="Times New Roman"/>
          <w:sz w:val="24"/>
          <w:szCs w:val="24"/>
        </w:rPr>
      </w:pPr>
    </w:p>
    <w:p w:rsidR="00294A9F" w:rsidRDefault="00294A9F" w:rsidP="00A41373">
      <w:pPr>
        <w:pStyle w:val="ConsPlusNormal"/>
        <w:jc w:val="both"/>
        <w:rPr>
          <w:rFonts w:ascii="Times New Roman" w:hAnsi="Times New Roman" w:cs="Times New Roman"/>
          <w:sz w:val="24"/>
          <w:szCs w:val="24"/>
        </w:rPr>
      </w:pPr>
    </w:p>
    <w:p w:rsidR="00294A9F" w:rsidRDefault="00294A9F" w:rsidP="00A41373">
      <w:pPr>
        <w:pStyle w:val="ConsPlusNormal"/>
        <w:jc w:val="both"/>
        <w:rPr>
          <w:rFonts w:ascii="Times New Roman" w:hAnsi="Times New Roman" w:cs="Times New Roman"/>
          <w:sz w:val="24"/>
          <w:szCs w:val="24"/>
        </w:rPr>
      </w:pPr>
    </w:p>
    <w:p w:rsidR="00A201F6" w:rsidRDefault="00641FF8" w:rsidP="00370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201F6" w:rsidRPr="0037029F">
        <w:rPr>
          <w:rFonts w:ascii="Times New Roman" w:hAnsi="Times New Roman" w:cs="Times New Roman"/>
          <w:sz w:val="24"/>
          <w:szCs w:val="24"/>
        </w:rPr>
        <w:t xml:space="preserve">В соответствии с частью 1 статьи 22 Закона № 44-ФЗ начальная (максимальная) цена контракта и в предусмотренных </w:t>
      </w:r>
      <w:r w:rsidR="00A41373">
        <w:rPr>
          <w:rFonts w:ascii="Times New Roman" w:hAnsi="Times New Roman" w:cs="Times New Roman"/>
          <w:sz w:val="24"/>
          <w:szCs w:val="24"/>
        </w:rPr>
        <w:t>З</w:t>
      </w:r>
      <w:r w:rsidR="00A201F6" w:rsidRPr="0037029F">
        <w:rPr>
          <w:rFonts w:ascii="Times New Roman" w:hAnsi="Times New Roman" w:cs="Times New Roman"/>
          <w:sz w:val="24"/>
          <w:szCs w:val="24"/>
        </w:rPr>
        <w:t xml:space="preserve">аконом </w:t>
      </w:r>
      <w:r w:rsidR="00A41373">
        <w:rPr>
          <w:rFonts w:ascii="Times New Roman" w:hAnsi="Times New Roman" w:cs="Times New Roman"/>
          <w:sz w:val="24"/>
          <w:szCs w:val="24"/>
        </w:rPr>
        <w:t xml:space="preserve">№ 44-ФЗ </w:t>
      </w:r>
      <w:r w:rsidR="00A201F6" w:rsidRPr="0037029F">
        <w:rPr>
          <w:rFonts w:ascii="Times New Roman" w:hAnsi="Times New Roman" w:cs="Times New Roman"/>
          <w:sz w:val="24"/>
          <w:szCs w:val="24"/>
        </w:rPr>
        <w:t>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A201F6" w:rsidRDefault="00A201F6" w:rsidP="00A201F6">
      <w:pPr>
        <w:autoSpaceDE w:val="0"/>
        <w:autoSpaceDN w:val="0"/>
        <w:adjustRightInd w:val="0"/>
        <w:ind w:firstLine="539"/>
        <w:jc w:val="both"/>
      </w:pPr>
      <w:r>
        <w:t>1) метод сопоставимых рыночных цен (анализа рынка);</w:t>
      </w:r>
    </w:p>
    <w:p w:rsidR="00A201F6" w:rsidRDefault="00A201F6" w:rsidP="00A201F6">
      <w:pPr>
        <w:autoSpaceDE w:val="0"/>
        <w:autoSpaceDN w:val="0"/>
        <w:adjustRightInd w:val="0"/>
        <w:ind w:firstLine="539"/>
        <w:jc w:val="both"/>
      </w:pPr>
      <w:r>
        <w:t>2) нормативный метод;</w:t>
      </w:r>
    </w:p>
    <w:p w:rsidR="00A201F6" w:rsidRDefault="00A201F6" w:rsidP="00A201F6">
      <w:pPr>
        <w:autoSpaceDE w:val="0"/>
        <w:autoSpaceDN w:val="0"/>
        <w:adjustRightInd w:val="0"/>
        <w:ind w:firstLine="539"/>
        <w:jc w:val="both"/>
      </w:pPr>
      <w:r>
        <w:t>3) тарифный метод;</w:t>
      </w:r>
    </w:p>
    <w:p w:rsidR="00A201F6" w:rsidRDefault="00A201F6" w:rsidP="00A201F6">
      <w:pPr>
        <w:autoSpaceDE w:val="0"/>
        <w:autoSpaceDN w:val="0"/>
        <w:adjustRightInd w:val="0"/>
        <w:ind w:firstLine="539"/>
        <w:jc w:val="both"/>
      </w:pPr>
      <w:r>
        <w:t>4) проектно-сметный метод;</w:t>
      </w:r>
    </w:p>
    <w:p w:rsidR="00A201F6" w:rsidRDefault="00A201F6" w:rsidP="00A201F6">
      <w:pPr>
        <w:autoSpaceDE w:val="0"/>
        <w:autoSpaceDN w:val="0"/>
        <w:adjustRightInd w:val="0"/>
        <w:ind w:firstLine="539"/>
        <w:jc w:val="both"/>
      </w:pPr>
      <w:r>
        <w:lastRenderedPageBreak/>
        <w:t>5) затратный метод.</w:t>
      </w:r>
    </w:p>
    <w:p w:rsidR="00FF360E" w:rsidRDefault="00FF360E" w:rsidP="0076664A">
      <w:pPr>
        <w:autoSpaceDE w:val="0"/>
        <w:autoSpaceDN w:val="0"/>
        <w:adjustRightInd w:val="0"/>
        <w:ind w:firstLine="540"/>
        <w:jc w:val="both"/>
      </w:pPr>
    </w:p>
    <w:p w:rsidR="0076664A" w:rsidRDefault="0076664A" w:rsidP="0076664A">
      <w:pPr>
        <w:autoSpaceDE w:val="0"/>
        <w:autoSpaceDN w:val="0"/>
        <w:adjustRightInd w:val="0"/>
        <w:ind w:firstLine="540"/>
        <w:jc w:val="both"/>
      </w:pPr>
      <w:r>
        <w:t xml:space="preserve">Согласно положениям  части 9 статьи 22 Закона № 44-ФЗ,  проектно-сметный </w:t>
      </w:r>
      <w:hyperlink r:id="rId10" w:history="1">
        <w:r w:rsidRPr="0076664A">
          <w:t>метод</w:t>
        </w:r>
      </w:hyperlink>
      <w:r w:rsidRPr="0076664A">
        <w:t xml:space="preserve"> </w:t>
      </w:r>
      <w:r>
        <w:t xml:space="preserve">заключается в определении начальной (максимальной) цены контракта, цены контракта, заключаемого с единственным поставщиком (подрядчиком, исполнителем), на: 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1" w:history="1">
        <w:r w:rsidRPr="0076664A">
          <w:rPr>
            <w:color w:val="000000" w:themeColor="text1"/>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8020D" w:rsidRDefault="00F8020D" w:rsidP="008F4273">
      <w:pPr>
        <w:autoSpaceDE w:val="0"/>
        <w:autoSpaceDN w:val="0"/>
        <w:adjustRightInd w:val="0"/>
        <w:ind w:firstLine="540"/>
        <w:jc w:val="both"/>
        <w:rPr>
          <w:color w:val="000000"/>
        </w:rPr>
      </w:pPr>
      <w:r>
        <w:t xml:space="preserve">Кроме того, начальная (максимальная) цена контракта может формироваться с учетом положений раздела </w:t>
      </w:r>
      <w:r>
        <w:rPr>
          <w:lang w:val="en-US"/>
        </w:rPr>
        <w:t>VI</w:t>
      </w:r>
      <w:r w:rsidRPr="00F8020D">
        <w:t xml:space="preserve"> </w:t>
      </w:r>
      <w:r w:rsidRPr="00F8020D">
        <w:rPr>
          <w:color w:val="000000"/>
        </w:rPr>
        <w:t>Методических рекомендаций, утвержденных приказом от 2 октября 2013 г. № 567 Мин</w:t>
      </w:r>
      <w:r>
        <w:rPr>
          <w:color w:val="000000"/>
        </w:rPr>
        <w:t xml:space="preserve">истерства </w:t>
      </w:r>
      <w:r w:rsidRPr="00F8020D">
        <w:rPr>
          <w:color w:val="000000"/>
        </w:rPr>
        <w:t>эконом</w:t>
      </w:r>
      <w:r>
        <w:rPr>
          <w:color w:val="000000"/>
        </w:rPr>
        <w:t xml:space="preserve">ического </w:t>
      </w:r>
      <w:r w:rsidRPr="00F8020D">
        <w:rPr>
          <w:color w:val="000000"/>
        </w:rPr>
        <w:t>развития Росси</w:t>
      </w:r>
      <w:r>
        <w:rPr>
          <w:color w:val="000000"/>
        </w:rPr>
        <w:t>йской Федерации.</w:t>
      </w:r>
    </w:p>
    <w:p w:rsidR="00F8020D" w:rsidRPr="00F8020D" w:rsidRDefault="00F8020D" w:rsidP="008F4273">
      <w:pPr>
        <w:autoSpaceDE w:val="0"/>
        <w:autoSpaceDN w:val="0"/>
        <w:adjustRightInd w:val="0"/>
        <w:ind w:firstLine="540"/>
        <w:jc w:val="both"/>
      </w:pPr>
      <w:r w:rsidRPr="00F8020D">
        <w:rPr>
          <w:color w:val="000000"/>
        </w:rPr>
        <w:t xml:space="preserve"> </w:t>
      </w:r>
    </w:p>
    <w:p w:rsidR="008F4273" w:rsidRDefault="0076664A" w:rsidP="008F4273">
      <w:pPr>
        <w:autoSpaceDE w:val="0"/>
        <w:autoSpaceDN w:val="0"/>
        <w:adjustRightInd w:val="0"/>
        <w:ind w:firstLine="540"/>
        <w:jc w:val="both"/>
      </w:pPr>
      <w:r>
        <w:t xml:space="preserve">В соответствии с </w:t>
      </w:r>
      <w:r w:rsidR="008F4273">
        <w:t xml:space="preserve">частью 9.1. статьи 22 Закона № 44-ФЗ </w:t>
      </w:r>
      <w:r w:rsidR="008F4273" w:rsidRPr="008F4273">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r w:rsidR="00E26645">
        <w:t xml:space="preserve"> </w:t>
      </w:r>
    </w:p>
    <w:p w:rsidR="00B37575" w:rsidRDefault="00B37575" w:rsidP="006537BC">
      <w:pPr>
        <w:autoSpaceDE w:val="0"/>
        <w:autoSpaceDN w:val="0"/>
        <w:adjustRightInd w:val="0"/>
        <w:ind w:firstLine="540"/>
        <w:jc w:val="both"/>
      </w:pPr>
    </w:p>
    <w:p w:rsidR="006537BC" w:rsidRDefault="006537BC" w:rsidP="006537BC">
      <w:pPr>
        <w:autoSpaceDE w:val="0"/>
        <w:autoSpaceDN w:val="0"/>
        <w:adjustRightInd w:val="0"/>
        <w:ind w:firstLine="540"/>
        <w:jc w:val="both"/>
      </w:pPr>
      <w:r>
        <w:t xml:space="preserve">Согласно </w:t>
      </w:r>
      <w:r w:rsidRPr="00E953C9">
        <w:t>част</w:t>
      </w:r>
      <w:r>
        <w:t xml:space="preserve">и </w:t>
      </w:r>
      <w:r w:rsidRPr="00E953C9">
        <w:t xml:space="preserve">12 статьи 22 </w:t>
      </w:r>
      <w:r>
        <w:t xml:space="preserve">Закона № 44-ФЗ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r:id="rId12" w:history="1">
        <w:r w:rsidRPr="006537BC">
          <w:rPr>
            <w:color w:val="000000" w:themeColor="text1"/>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37575" w:rsidRDefault="00B37575" w:rsidP="00B37575">
      <w:pPr>
        <w:pStyle w:val="ConsPlusNormal"/>
        <w:ind w:firstLine="567"/>
        <w:jc w:val="both"/>
        <w:rPr>
          <w:rFonts w:ascii="Times New Roman" w:hAnsi="Times New Roman" w:cs="Times New Roman"/>
          <w:sz w:val="24"/>
          <w:szCs w:val="24"/>
        </w:rPr>
      </w:pPr>
    </w:p>
    <w:p w:rsidR="00B37575" w:rsidRDefault="009E7577" w:rsidP="00B37575">
      <w:pPr>
        <w:pStyle w:val="ConsPlusNormal"/>
        <w:ind w:firstLine="567"/>
        <w:jc w:val="both"/>
        <w:rPr>
          <w:rFonts w:ascii="Times New Roman" w:hAnsi="Times New Roman" w:cs="Times New Roman"/>
          <w:sz w:val="24"/>
          <w:szCs w:val="24"/>
        </w:rPr>
      </w:pPr>
      <w:r w:rsidRPr="009E7577">
        <w:rPr>
          <w:rFonts w:ascii="Times New Roman" w:hAnsi="Times New Roman" w:cs="Times New Roman"/>
          <w:sz w:val="24"/>
          <w:szCs w:val="24"/>
        </w:rPr>
        <w:t>Постановлением Государственного комитета РФ по строительству и жилищно-коммунальному комплексу РФ от 05.03.2004 г. № 15/1 утверждена и введена в действие Методика определения стоимости строительной продукции на территории РФ (далее</w:t>
      </w:r>
      <w:r w:rsidR="00B37575">
        <w:rPr>
          <w:rFonts w:ascii="Times New Roman" w:hAnsi="Times New Roman" w:cs="Times New Roman"/>
          <w:sz w:val="24"/>
          <w:szCs w:val="24"/>
        </w:rPr>
        <w:t xml:space="preserve"> -</w:t>
      </w:r>
      <w:r w:rsidRPr="009E7577">
        <w:rPr>
          <w:rFonts w:ascii="Times New Roman" w:hAnsi="Times New Roman" w:cs="Times New Roman"/>
          <w:sz w:val="24"/>
          <w:szCs w:val="24"/>
        </w:rPr>
        <w:t>Методика МДС 81-35.2004).</w:t>
      </w:r>
    </w:p>
    <w:p w:rsidR="0076664A" w:rsidRDefault="009E7577" w:rsidP="00B37575">
      <w:pPr>
        <w:pStyle w:val="ConsPlusNormal"/>
        <w:ind w:firstLine="567"/>
        <w:jc w:val="both"/>
        <w:rPr>
          <w:rFonts w:ascii="Times New Roman" w:hAnsi="Times New Roman" w:cs="Times New Roman"/>
          <w:sz w:val="24"/>
          <w:szCs w:val="24"/>
        </w:rPr>
      </w:pPr>
      <w:r w:rsidRPr="009E7577">
        <w:rPr>
          <w:rFonts w:ascii="Times New Roman" w:hAnsi="Times New Roman" w:cs="Times New Roman"/>
          <w:sz w:val="24"/>
          <w:szCs w:val="24"/>
        </w:rPr>
        <w:br/>
        <w:t xml:space="preserve">         В Методике указано, что данная Методика разработана в соответствии с Поручением Правительства РФ от 27.11.2003 N ВЯ-П10-14161 и положения, приведенные в ней, распространяются на все предприятия строительного комплекса Российской Федерации при определении стоимости строительства новых, реконструкции, расширения и технического перевооружения действующих предприятий, зданий и сооружений, выполнения ремонтных и пусконаладочных работ с использованием средств государственного бюджета всех уровней и государственных внебюджетных фондов, а также внебюджетных источников финансирования, а также при формировании цен на строительную продукцию и расчетах за выполненные работы.</w:t>
      </w:r>
      <w:r w:rsidRPr="009E7577">
        <w:rPr>
          <w:rFonts w:ascii="Times New Roman" w:hAnsi="Times New Roman" w:cs="Times New Roman"/>
          <w:sz w:val="24"/>
          <w:szCs w:val="24"/>
        </w:rPr>
        <w:br/>
        <w:t xml:space="preserve">Методика рассмотрена Минюстом России и признана документом, соответствующим законодательству РФ и не нуждающимся в государственной регистрации (Письмо </w:t>
      </w:r>
      <w:r w:rsidRPr="009E7577">
        <w:rPr>
          <w:rFonts w:ascii="Times New Roman" w:hAnsi="Times New Roman" w:cs="Times New Roman"/>
          <w:sz w:val="24"/>
          <w:szCs w:val="24"/>
        </w:rPr>
        <w:lastRenderedPageBreak/>
        <w:t>Минюста России от 10.03.2004 N 07/2699-ЮД, "Бюллетень Минюста России", N 5, 2004).</w:t>
      </w:r>
    </w:p>
    <w:p w:rsidR="00B37575" w:rsidRDefault="009E7577" w:rsidP="00386752">
      <w:pPr>
        <w:pStyle w:val="ConsPlusNormal"/>
        <w:ind w:firstLine="567"/>
        <w:jc w:val="both"/>
        <w:rPr>
          <w:rFonts w:ascii="Times New Roman" w:hAnsi="Times New Roman" w:cs="Times New Roman"/>
          <w:sz w:val="24"/>
          <w:szCs w:val="24"/>
        </w:rPr>
      </w:pPr>
      <w:r>
        <w:t xml:space="preserve">   </w:t>
      </w:r>
      <w:r w:rsidRPr="009E7577">
        <w:rPr>
          <w:rFonts w:ascii="Times New Roman" w:hAnsi="Times New Roman" w:cs="Times New Roman"/>
          <w:sz w:val="24"/>
          <w:szCs w:val="24"/>
        </w:rPr>
        <w:t>Согласно п. 3.15 данной методики, для определения сметной стоимости строительства проектируемых предприятий, зданий, сооружений или их очередей составляется сметная документация, состоящая из локальных смет, локальных сметных расчетов, объектных смет, объектных сметных расчетов, сметных расчетов на отдельные виды затрат, сводных сметных расчетов стоимости строительства (ремонта), сводок затрат и др., предусмотрены образцы составления сметной документации, где обязательным атрибутами является утверждение и подписание сметной документации.</w:t>
      </w:r>
      <w:r w:rsidRPr="009E7577">
        <w:rPr>
          <w:rFonts w:ascii="Times New Roman" w:hAnsi="Times New Roman" w:cs="Times New Roman"/>
          <w:sz w:val="24"/>
          <w:szCs w:val="24"/>
        </w:rPr>
        <w:br/>
        <w:t xml:space="preserve">           </w:t>
      </w:r>
    </w:p>
    <w:p w:rsidR="00386752" w:rsidRDefault="009E7577" w:rsidP="00386752">
      <w:pPr>
        <w:pStyle w:val="ConsPlusNormal"/>
        <w:ind w:firstLine="567"/>
        <w:jc w:val="both"/>
        <w:rPr>
          <w:rFonts w:ascii="Times New Roman" w:hAnsi="Times New Roman" w:cs="Times New Roman"/>
          <w:sz w:val="24"/>
          <w:szCs w:val="24"/>
        </w:rPr>
      </w:pPr>
      <w:r w:rsidRPr="009E7577">
        <w:rPr>
          <w:rFonts w:ascii="Times New Roman" w:hAnsi="Times New Roman" w:cs="Times New Roman"/>
          <w:sz w:val="24"/>
          <w:szCs w:val="24"/>
        </w:rPr>
        <w:t>Согласно п. 4.2. Методики МДС 81-35.2004 Локальные сметные расчеты (сметы) составляются:</w:t>
      </w:r>
    </w:p>
    <w:p w:rsidR="00F01B9E" w:rsidRDefault="009E7577" w:rsidP="00F01B9E">
      <w:pPr>
        <w:autoSpaceDE w:val="0"/>
        <w:autoSpaceDN w:val="0"/>
        <w:adjustRightInd w:val="0"/>
        <w:ind w:firstLine="540"/>
        <w:jc w:val="both"/>
      </w:pPr>
      <w:r w:rsidRPr="009E7577">
        <w:t>а) по зданиям и сооружениям:</w:t>
      </w:r>
      <w:r w:rsidR="00386752">
        <w:t xml:space="preserve"> </w:t>
      </w:r>
      <w:r w:rsidRPr="009E7577">
        <w:t>на строительные работы, специальные строительные работы, внутренние санитарно</w:t>
      </w:r>
      <w:r>
        <w:t xml:space="preserve"> </w:t>
      </w:r>
      <w:r w:rsidRPr="009E7577">
        <w:t xml:space="preserve">технические работы, внутреннее электроосвещение, </w:t>
      </w:r>
      <w:r w:rsidR="00F01B9E">
        <w:t xml:space="preserve"> </w:t>
      </w:r>
      <w:r w:rsidRPr="009E7577">
        <w:t>электросиловые установки, на монтаж и приобретение технологического и других видов</w:t>
      </w:r>
    </w:p>
    <w:p w:rsidR="00F01B9E" w:rsidRDefault="009E7577" w:rsidP="00F01B9E">
      <w:pPr>
        <w:autoSpaceDE w:val="0"/>
        <w:autoSpaceDN w:val="0"/>
        <w:adjustRightInd w:val="0"/>
        <w:jc w:val="both"/>
      </w:pPr>
      <w:r w:rsidRPr="009E7577">
        <w:t>оборудования, контрольно</w:t>
      </w:r>
      <w:r>
        <w:t xml:space="preserve"> </w:t>
      </w:r>
      <w:r w:rsidRPr="009E7577">
        <w:t>измерительных приборов (КИП) и автоматики, слаботочных</w:t>
      </w:r>
    </w:p>
    <w:p w:rsidR="00F01B9E" w:rsidRDefault="009E7577" w:rsidP="00F01B9E">
      <w:pPr>
        <w:autoSpaceDE w:val="0"/>
        <w:autoSpaceDN w:val="0"/>
        <w:adjustRightInd w:val="0"/>
        <w:jc w:val="both"/>
      </w:pPr>
      <w:r w:rsidRPr="009E7577">
        <w:t>устройств (связь, сигнализация и т.п.), приобретение приспособлений, мебели,</w:t>
      </w:r>
      <w:r w:rsidR="00B37575">
        <w:t xml:space="preserve"> </w:t>
      </w:r>
      <w:r w:rsidR="00F01B9E">
        <w:t>и</w:t>
      </w:r>
      <w:r w:rsidRPr="009E7577">
        <w:t>нвентаря</w:t>
      </w:r>
      <w:r w:rsidR="00F01B9E">
        <w:t xml:space="preserve"> </w:t>
      </w:r>
      <w:r w:rsidRPr="009E7577">
        <w:t>и</w:t>
      </w:r>
      <w:r w:rsidR="00F01B9E">
        <w:t xml:space="preserve"> </w:t>
      </w:r>
      <w:r w:rsidRPr="009E7577">
        <w:t>др.</w:t>
      </w:r>
      <w:r w:rsidRPr="009E7577">
        <w:br/>
        <w:t xml:space="preserve">       </w:t>
      </w:r>
      <w:r w:rsidR="00B37575">
        <w:t xml:space="preserve"> </w:t>
      </w:r>
      <w:r w:rsidR="00F01B9E">
        <w:t>б) по общеплощадочным работам: на вертикальную планировку, устройство инженерных сетей, путей и дорог, благоустройство территории, малые архитектурные формы и др.</w:t>
      </w:r>
    </w:p>
    <w:p w:rsidR="002E7D5C" w:rsidRDefault="002E7D5C" w:rsidP="00B37575">
      <w:pPr>
        <w:autoSpaceDE w:val="0"/>
        <w:autoSpaceDN w:val="0"/>
        <w:adjustRightInd w:val="0"/>
        <w:ind w:firstLine="540"/>
        <w:jc w:val="both"/>
      </w:pPr>
    </w:p>
    <w:p w:rsidR="00B37575" w:rsidRDefault="00B37575" w:rsidP="00B37575">
      <w:pPr>
        <w:autoSpaceDE w:val="0"/>
        <w:autoSpaceDN w:val="0"/>
        <w:adjustRightInd w:val="0"/>
        <w:ind w:firstLine="540"/>
        <w:jc w:val="both"/>
      </w:pPr>
      <w:r>
        <w:t xml:space="preserve">В соответствии с п. </w:t>
      </w:r>
      <w:r w:rsidR="009E7577" w:rsidRPr="009E7577">
        <w:t xml:space="preserve"> </w:t>
      </w:r>
      <w:r>
        <w:t xml:space="preserve">4.4. </w:t>
      </w:r>
      <w:r w:rsidRPr="009E7577">
        <w:t xml:space="preserve">Методики МДС 81-35.2004 </w:t>
      </w:r>
      <w:r>
        <w:t>в локальных сметных расчетах (сметах) производится группировка данных в разделы по отдельным конструктивным элементам здания (сооружения), видам работ и устройств в соответствии с технологической последовательностью работ и учетом специфических особенностей отдельных видов строительства. По зданиям и сооружениям может быть допущено разделение на подземную часть (работы "нулевого цикла") и надземную часть.</w:t>
      </w:r>
    </w:p>
    <w:p w:rsidR="002E7D5C" w:rsidRDefault="009E7577" w:rsidP="0038114B">
      <w:pPr>
        <w:autoSpaceDE w:val="0"/>
        <w:autoSpaceDN w:val="0"/>
        <w:adjustRightInd w:val="0"/>
        <w:ind w:firstLine="540"/>
        <w:jc w:val="both"/>
      </w:pPr>
      <w:r w:rsidRPr="009E7577">
        <w:t xml:space="preserve"> </w:t>
      </w:r>
    </w:p>
    <w:p w:rsidR="0038114B" w:rsidRDefault="002E7D5C" w:rsidP="0038114B">
      <w:pPr>
        <w:autoSpaceDE w:val="0"/>
        <w:autoSpaceDN w:val="0"/>
        <w:adjustRightInd w:val="0"/>
        <w:ind w:firstLine="540"/>
        <w:jc w:val="both"/>
        <w:rPr>
          <w:bCs/>
          <w:iCs/>
        </w:rPr>
      </w:pPr>
      <w:r>
        <w:t>Согласно</w:t>
      </w:r>
      <w:r w:rsidR="0038114B">
        <w:t xml:space="preserve"> п. 4.10</w:t>
      </w:r>
      <w:r w:rsidR="0038114B" w:rsidRPr="00386752">
        <w:t>.</w:t>
      </w:r>
      <w:r w:rsidR="0038114B" w:rsidRPr="00386752">
        <w:rPr>
          <w:b/>
          <w:bCs/>
          <w:iCs/>
          <w:sz w:val="28"/>
          <w:szCs w:val="28"/>
        </w:rPr>
        <w:t xml:space="preserve"> </w:t>
      </w:r>
      <w:r w:rsidR="0038114B" w:rsidRPr="009E7577">
        <w:t xml:space="preserve">Методики МДС 81-35.2004 </w:t>
      </w:r>
      <w:r w:rsidR="0038114B" w:rsidRPr="00386752">
        <w:rPr>
          <w:bCs/>
          <w:iCs/>
        </w:rPr>
        <w:t>стоимость, определяемая локальными сметными расчетами (сметами), может включать в себя прямые затраты, накладные расходы и сметную прибыль.</w:t>
      </w:r>
      <w:r w:rsidR="0038114B">
        <w:rPr>
          <w:bCs/>
          <w:iCs/>
        </w:rPr>
        <w:t xml:space="preserve"> </w:t>
      </w:r>
      <w:r w:rsidR="0038114B" w:rsidRPr="00386752">
        <w:rPr>
          <w:bCs/>
          <w:iCs/>
        </w:rPr>
        <w:t>Прямые затраты учитывают стоимость ресурсов, необходимых для выполнения работ:</w:t>
      </w:r>
      <w:r w:rsidR="0038114B">
        <w:rPr>
          <w:bCs/>
          <w:iCs/>
        </w:rPr>
        <w:t xml:space="preserve"> </w:t>
      </w:r>
    </w:p>
    <w:p w:rsidR="0038114B" w:rsidRPr="00386752" w:rsidRDefault="0038114B" w:rsidP="0038114B">
      <w:pPr>
        <w:autoSpaceDE w:val="0"/>
        <w:autoSpaceDN w:val="0"/>
        <w:adjustRightInd w:val="0"/>
        <w:ind w:firstLine="539"/>
        <w:jc w:val="both"/>
        <w:rPr>
          <w:bCs/>
          <w:iCs/>
        </w:rPr>
      </w:pPr>
      <w:r>
        <w:rPr>
          <w:bCs/>
          <w:iCs/>
        </w:rPr>
        <w:t xml:space="preserve">- </w:t>
      </w:r>
      <w:r w:rsidRPr="00386752">
        <w:rPr>
          <w:bCs/>
          <w:iCs/>
        </w:rPr>
        <w:t>материальных (материалов, изделий, конструкций, оборудования, мебели, инвентаря);</w:t>
      </w:r>
    </w:p>
    <w:p w:rsidR="0038114B" w:rsidRPr="00386752" w:rsidRDefault="0038114B" w:rsidP="0038114B">
      <w:pPr>
        <w:autoSpaceDE w:val="0"/>
        <w:autoSpaceDN w:val="0"/>
        <w:adjustRightInd w:val="0"/>
        <w:ind w:firstLine="539"/>
        <w:jc w:val="both"/>
        <w:rPr>
          <w:bCs/>
          <w:iCs/>
        </w:rPr>
      </w:pPr>
      <w:r>
        <w:rPr>
          <w:bCs/>
          <w:iCs/>
        </w:rPr>
        <w:t xml:space="preserve">- </w:t>
      </w:r>
      <w:r w:rsidRPr="00386752">
        <w:rPr>
          <w:bCs/>
          <w:iCs/>
        </w:rPr>
        <w:t>технических (эксплуатации строительных машин и механизмов)</w:t>
      </w:r>
      <w:r w:rsidR="00B37575">
        <w:rPr>
          <w:bCs/>
          <w:iCs/>
        </w:rPr>
        <w:t>.</w:t>
      </w:r>
    </w:p>
    <w:p w:rsidR="00B37575" w:rsidRDefault="00B37575" w:rsidP="00386752">
      <w:pPr>
        <w:pStyle w:val="ConsPlusNormal"/>
        <w:ind w:firstLine="567"/>
        <w:jc w:val="both"/>
        <w:rPr>
          <w:rFonts w:ascii="Times New Roman" w:hAnsi="Times New Roman" w:cs="Times New Roman"/>
          <w:sz w:val="24"/>
          <w:szCs w:val="24"/>
        </w:rPr>
      </w:pPr>
    </w:p>
    <w:p w:rsidR="00386752" w:rsidRDefault="00F01B9E" w:rsidP="003867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9E7577" w:rsidRPr="009E7577">
        <w:rPr>
          <w:rFonts w:ascii="Times New Roman" w:hAnsi="Times New Roman" w:cs="Times New Roman"/>
          <w:sz w:val="24"/>
          <w:szCs w:val="24"/>
        </w:rPr>
        <w:t xml:space="preserve">  п. 4.11. </w:t>
      </w:r>
      <w:r w:rsidR="0038114B" w:rsidRPr="009E7577">
        <w:rPr>
          <w:rFonts w:ascii="Times New Roman" w:hAnsi="Times New Roman" w:cs="Times New Roman"/>
          <w:sz w:val="24"/>
          <w:szCs w:val="24"/>
        </w:rPr>
        <w:t xml:space="preserve">Методики МДС 81-35.2004 </w:t>
      </w:r>
      <w:r w:rsidR="0038114B">
        <w:rPr>
          <w:rFonts w:ascii="Times New Roman" w:hAnsi="Times New Roman" w:cs="Times New Roman"/>
          <w:sz w:val="24"/>
          <w:szCs w:val="24"/>
        </w:rPr>
        <w:t>л</w:t>
      </w:r>
      <w:r w:rsidR="009E7577" w:rsidRPr="009E7577">
        <w:rPr>
          <w:rFonts w:ascii="Times New Roman" w:hAnsi="Times New Roman" w:cs="Times New Roman"/>
          <w:sz w:val="24"/>
          <w:szCs w:val="24"/>
        </w:rPr>
        <w:t>окальные сметные расчеты (сметы) рекомендуется составлять с учетом приложения N 2 к Методике МДС 81-35.2004.</w:t>
      </w:r>
    </w:p>
    <w:p w:rsidR="00B37575" w:rsidRDefault="00B37575" w:rsidP="0038114B">
      <w:pPr>
        <w:autoSpaceDE w:val="0"/>
        <w:autoSpaceDN w:val="0"/>
        <w:adjustRightInd w:val="0"/>
        <w:ind w:firstLine="540"/>
        <w:jc w:val="both"/>
      </w:pPr>
    </w:p>
    <w:p w:rsidR="0038114B" w:rsidRDefault="0038114B" w:rsidP="00B37575">
      <w:pPr>
        <w:autoSpaceDE w:val="0"/>
        <w:autoSpaceDN w:val="0"/>
        <w:adjustRightInd w:val="0"/>
        <w:ind w:firstLine="539"/>
        <w:jc w:val="both"/>
      </w:pPr>
      <w:r>
        <w:t>В соответствии с</w:t>
      </w:r>
      <w:r w:rsidRPr="0038114B">
        <w:t xml:space="preserve"> </w:t>
      </w:r>
      <w:r>
        <w:t xml:space="preserve">п. 4.12. </w:t>
      </w:r>
      <w:r w:rsidRPr="009E7577">
        <w:t xml:space="preserve">Методики МДС 81-35.2004 </w:t>
      </w:r>
      <w:r>
        <w:t>в случаях, когда в соответствии с проектными решениями осуществляются разборка конструкций или снос зданий и сооружений по конструкциям, материалам и изделиям, пригодным для повторного применения, за итогом локальных сметных расчетов (смет) на разборку, снос (перенос) зданий и сооружений справочно приводятся возвратные суммы (суммы, уменьшающие размеры выделяемых заказчиком капитальных вложений). Эти суммы не исключаются из итога локального сметного расчета (сметы) и из объема выполненных работ. Они показываются отдельной строкой под названием "В том числе возвратные суммы" и определяются на основе приводимых также за итогом расчета (сметы) номенклатуры и количества получаемых для последующего использования конструкций, материалов и изделий. Стоимость таких конструкций, материалов и изделий в составе возвратных сумм определяется по цене возможной реализации за вычетом из этих сумм расходов по приведению их в пригодное для использования состояние и доставке в места складирования.</w:t>
      </w:r>
    </w:p>
    <w:p w:rsidR="00FF360E" w:rsidRDefault="00FF360E" w:rsidP="00310F31">
      <w:pPr>
        <w:autoSpaceDE w:val="0"/>
        <w:autoSpaceDN w:val="0"/>
        <w:adjustRightInd w:val="0"/>
        <w:ind w:firstLine="540"/>
        <w:jc w:val="both"/>
      </w:pPr>
    </w:p>
    <w:p w:rsidR="00310F31" w:rsidRDefault="00310F31" w:rsidP="00310F31">
      <w:pPr>
        <w:autoSpaceDE w:val="0"/>
        <w:autoSpaceDN w:val="0"/>
        <w:adjustRightInd w:val="0"/>
        <w:ind w:firstLine="540"/>
        <w:jc w:val="both"/>
      </w:pPr>
      <w:r>
        <w:t xml:space="preserve">Согласно п. 4.46. </w:t>
      </w:r>
      <w:r w:rsidRPr="009E7577">
        <w:t xml:space="preserve">Методики МДС 81-35.2004 </w:t>
      </w:r>
      <w:r>
        <w:t>составляющими сметной стоимости оборудования могут являться: транспортные расходы и услуги посредников или снабженческо-сбытовых организаций; заготовительно-складские расходы; другие затраты, относимые к стоимости оборудования.</w:t>
      </w:r>
      <w:r w:rsidR="00E4500F">
        <w:t xml:space="preserve"> </w:t>
      </w:r>
    </w:p>
    <w:p w:rsidR="00FF360E" w:rsidRDefault="00FF360E" w:rsidP="005D5380">
      <w:pPr>
        <w:autoSpaceDE w:val="0"/>
        <w:autoSpaceDN w:val="0"/>
        <w:adjustRightInd w:val="0"/>
        <w:ind w:firstLine="540"/>
        <w:jc w:val="both"/>
      </w:pPr>
    </w:p>
    <w:p w:rsidR="00A312D8" w:rsidRDefault="00FF360E" w:rsidP="005D5380">
      <w:pPr>
        <w:autoSpaceDE w:val="0"/>
        <w:autoSpaceDN w:val="0"/>
        <w:adjustRightInd w:val="0"/>
        <w:ind w:firstLine="540"/>
        <w:jc w:val="both"/>
      </w:pPr>
      <w:r>
        <w:t xml:space="preserve">Исходя из вышеизложенного, </w:t>
      </w:r>
      <w:r w:rsidR="00FB0AA8" w:rsidRPr="00E953C9">
        <w:t>содержащ</w:t>
      </w:r>
      <w:r w:rsidR="00DD1832">
        <w:t>ие</w:t>
      </w:r>
      <w:r>
        <w:t>ся</w:t>
      </w:r>
      <w:r w:rsidR="00FB0AA8" w:rsidRPr="00E953C9">
        <w:t xml:space="preserve"> в</w:t>
      </w:r>
      <w:r w:rsidR="00A312D8">
        <w:t xml:space="preserve"> Технической части документации об аукционе (л</w:t>
      </w:r>
      <w:r w:rsidR="00EC27D6">
        <w:t>окальны</w:t>
      </w:r>
      <w:r w:rsidR="00A312D8">
        <w:t>е</w:t>
      </w:r>
      <w:r w:rsidR="00EC27D6">
        <w:t xml:space="preserve"> смет № 27, 28, 29, 30, 31, 32, 33, 34, 35, 36, 37, 38, 39, 40, 41, 42, 43, 44, 45, 46, 47, 48, 49, 50, 51, 52</w:t>
      </w:r>
      <w:r w:rsidR="00A312D8">
        <w:t>)</w:t>
      </w:r>
      <w:r w:rsidR="00EC27D6">
        <w:t xml:space="preserve">  </w:t>
      </w:r>
      <w:r w:rsidR="00FB0AA8" w:rsidRPr="00E953C9">
        <w:t xml:space="preserve">расчет обоснования </w:t>
      </w:r>
      <w:r w:rsidR="00FB0AA8">
        <w:t xml:space="preserve">начальной (максимальной) цены контракта </w:t>
      </w:r>
      <w:r w:rsidR="00FB0AA8" w:rsidRPr="00E953C9">
        <w:t>показатель «</w:t>
      </w:r>
      <w:r w:rsidR="00EC27D6">
        <w:t>расценки на вывозку строительного мусора, полученного от разборки, пробивки отверстий и борозд и смены конструкций за пределами стройки</w:t>
      </w:r>
      <w:r w:rsidR="00A312D8">
        <w:t xml:space="preserve">, </w:t>
      </w:r>
      <w:r w:rsidR="00EC27D6">
        <w:t xml:space="preserve"> </w:t>
      </w:r>
      <w:r w:rsidR="00FB0AA8" w:rsidRPr="00E953C9">
        <w:t>на выполнение работ по</w:t>
      </w:r>
      <w:r w:rsidR="00EC27D6">
        <w:t xml:space="preserve"> сносу </w:t>
      </w:r>
      <w:r w:rsidR="00A312D8" w:rsidRPr="005F18FC">
        <w:t>26 аварийных домов, расселенных в рамках Региональной адресной программы по переселению граждан из аварийного жилищного фонда на</w:t>
      </w:r>
      <w:r w:rsidR="005D5380">
        <w:t xml:space="preserve"> </w:t>
      </w:r>
      <w:r w:rsidR="00A312D8" w:rsidRPr="005F18FC">
        <w:t>2014-2017 годы</w:t>
      </w:r>
      <w:r w:rsidR="00FB0AA8" w:rsidRPr="00E953C9">
        <w:t>»</w:t>
      </w:r>
      <w:r w:rsidR="00A312D8">
        <w:t xml:space="preserve"> не включены.</w:t>
      </w:r>
    </w:p>
    <w:p w:rsidR="0097688A" w:rsidRDefault="00FB0AA8" w:rsidP="00A933FB">
      <w:pPr>
        <w:autoSpaceDE w:val="0"/>
        <w:autoSpaceDN w:val="0"/>
        <w:adjustRightInd w:val="0"/>
        <w:ind w:firstLine="540"/>
        <w:jc w:val="both"/>
      </w:pPr>
      <w:r w:rsidRPr="00E953C9">
        <w:t xml:space="preserve">При расчете обоснования </w:t>
      </w:r>
      <w:r w:rsidR="00A312D8">
        <w:t>начальной (максимальной) цены контракта заказчиком</w:t>
      </w:r>
      <w:r w:rsidRPr="00E953C9">
        <w:t xml:space="preserve"> занижена стоимость выполнен</w:t>
      </w:r>
      <w:r w:rsidR="00A312D8">
        <w:t>ия</w:t>
      </w:r>
      <w:r w:rsidRPr="00E953C9">
        <w:t xml:space="preserve"> работ и затрат </w:t>
      </w:r>
      <w:r w:rsidR="00A312D8" w:rsidRPr="00E953C9">
        <w:t>по</w:t>
      </w:r>
      <w:r w:rsidR="00A312D8">
        <w:t xml:space="preserve"> сносу </w:t>
      </w:r>
      <w:r w:rsidR="00A312D8" w:rsidRPr="005F18FC">
        <w:t>26 аварийных домов, расселенных в рамках Региональной адресной программы по переселению граждан из аварийного жилищного фонда на</w:t>
      </w:r>
      <w:r w:rsidR="00A312D8">
        <w:t xml:space="preserve"> </w:t>
      </w:r>
      <w:r w:rsidR="00A312D8" w:rsidRPr="005F18FC">
        <w:t>2014-2017 годы</w:t>
      </w:r>
      <w:r w:rsidR="00A312D8">
        <w:t>.</w:t>
      </w:r>
      <w:r w:rsidRPr="00E953C9">
        <w:t xml:space="preserve"> </w:t>
      </w:r>
      <w:r w:rsidRPr="00E953C9">
        <w:br/>
      </w:r>
      <w:r w:rsidR="00A312D8">
        <w:t xml:space="preserve">         </w:t>
      </w:r>
      <w:r w:rsidRPr="00E953C9">
        <w:t xml:space="preserve">В связи с отсутствием в </w:t>
      </w:r>
      <w:r w:rsidR="00A312D8">
        <w:t xml:space="preserve">Технической части </w:t>
      </w:r>
      <w:r w:rsidRPr="00E953C9">
        <w:t xml:space="preserve">документации </w:t>
      </w:r>
      <w:r w:rsidR="00A312D8">
        <w:t xml:space="preserve">об аукционе </w:t>
      </w:r>
      <w:r w:rsidRPr="00E953C9">
        <w:t xml:space="preserve">сметы (расчета), обосновывающей начальную (максимальную) цену контракта, выполненной на основании проектной документации в соответствии с методиками и нормативами строительных работ </w:t>
      </w:r>
      <w:r w:rsidR="00A933FB">
        <w:t xml:space="preserve">заказчик </w:t>
      </w:r>
      <w:r w:rsidRPr="00E953C9">
        <w:t>нарушил требование п</w:t>
      </w:r>
      <w:r w:rsidR="00DD1832">
        <w:t xml:space="preserve">ункта </w:t>
      </w:r>
      <w:r w:rsidRPr="00E953C9">
        <w:t>1 ч</w:t>
      </w:r>
      <w:r w:rsidR="00DD1832">
        <w:t xml:space="preserve">асти </w:t>
      </w:r>
      <w:r w:rsidR="00FF5F8A">
        <w:t xml:space="preserve"> </w:t>
      </w:r>
      <w:r w:rsidRPr="00E953C9">
        <w:t>9 ст</w:t>
      </w:r>
      <w:r w:rsidR="00DD1832">
        <w:t>атьи</w:t>
      </w:r>
      <w:r w:rsidR="00FF5F8A">
        <w:t xml:space="preserve"> </w:t>
      </w:r>
      <w:r w:rsidRPr="00E953C9">
        <w:t xml:space="preserve">22 </w:t>
      </w:r>
      <w:r w:rsidR="00A933FB">
        <w:t>З</w:t>
      </w:r>
      <w:r w:rsidRPr="00E953C9">
        <w:t>акона №</w:t>
      </w:r>
      <w:r w:rsidR="00A933FB">
        <w:t xml:space="preserve"> </w:t>
      </w:r>
      <w:r w:rsidRPr="00E953C9">
        <w:t xml:space="preserve">44-ФЗ, при этом расчет начальной (максимальной) цены контракта сделан с использованием недостоверного показателя стоимости выполненных работ. </w:t>
      </w:r>
      <w:r w:rsidRPr="00E953C9">
        <w:br/>
      </w:r>
      <w:r w:rsidR="00A933FB">
        <w:t xml:space="preserve">         </w:t>
      </w:r>
    </w:p>
    <w:p w:rsidR="00CE6A88" w:rsidRDefault="00A933FB" w:rsidP="00A933FB">
      <w:pPr>
        <w:autoSpaceDE w:val="0"/>
        <w:autoSpaceDN w:val="0"/>
        <w:adjustRightInd w:val="0"/>
        <w:ind w:firstLine="540"/>
        <w:jc w:val="both"/>
      </w:pPr>
      <w:r>
        <w:t>Д</w:t>
      </w:r>
      <w:r w:rsidR="00FB0AA8" w:rsidRPr="00E953C9">
        <w:t>окументаци</w:t>
      </w:r>
      <w:r w:rsidR="006C0DE4">
        <w:t>я</w:t>
      </w:r>
      <w:r w:rsidR="00FB0AA8" w:rsidRPr="00E953C9">
        <w:t xml:space="preserve"> </w:t>
      </w:r>
      <w:r>
        <w:t xml:space="preserve">об аукционе </w:t>
      </w:r>
      <w:r w:rsidR="00FB0AA8" w:rsidRPr="00E953C9">
        <w:t xml:space="preserve">на </w:t>
      </w:r>
      <w:r w:rsidRPr="00E953C9">
        <w:t>выполнение работ по</w:t>
      </w:r>
      <w:r>
        <w:t xml:space="preserve"> сносу </w:t>
      </w:r>
      <w:r w:rsidRPr="005F18FC">
        <w:t>26 аварийных домов, расселенных в рамках Региональной адресной программы по переселению граждан из аварийного жилищного фонда на</w:t>
      </w:r>
      <w:r>
        <w:t xml:space="preserve"> </w:t>
      </w:r>
      <w:r w:rsidRPr="005F18FC">
        <w:t>2014-2017 годы</w:t>
      </w:r>
      <w:r w:rsidR="00CE6A88">
        <w:t>,</w:t>
      </w:r>
      <w:r w:rsidRPr="00E953C9">
        <w:t xml:space="preserve"> </w:t>
      </w:r>
      <w:r w:rsidR="00FB0AA8" w:rsidRPr="00E953C9">
        <w:t xml:space="preserve">утверждена </w:t>
      </w:r>
      <w:r w:rsidR="00CE6A88">
        <w:t>исполняющим обязанности главы администрации Пудожского муниципального района Е.Н. Булышкиной.</w:t>
      </w:r>
    </w:p>
    <w:p w:rsidR="00FF360E" w:rsidRDefault="00CE6A88" w:rsidP="00611A6C">
      <w:pPr>
        <w:autoSpaceDE w:val="0"/>
        <w:autoSpaceDN w:val="0"/>
        <w:adjustRightInd w:val="0"/>
        <w:ind w:firstLine="540"/>
        <w:jc w:val="both"/>
      </w:pPr>
      <w:r>
        <w:t xml:space="preserve"> </w:t>
      </w:r>
    </w:p>
    <w:p w:rsidR="00611A6C" w:rsidRDefault="00FB0AA8" w:rsidP="00611A6C">
      <w:pPr>
        <w:autoSpaceDE w:val="0"/>
        <w:autoSpaceDN w:val="0"/>
        <w:adjustRightInd w:val="0"/>
        <w:ind w:firstLine="540"/>
        <w:jc w:val="both"/>
      </w:pPr>
      <w:r w:rsidRPr="00E953C9">
        <w:t xml:space="preserve">Таким образом, </w:t>
      </w:r>
      <w:r w:rsidR="0097688A">
        <w:t xml:space="preserve">в нарушение части 4 статьи 59 Закона № 44-ФЗ </w:t>
      </w:r>
      <w:r w:rsidR="00CE6A88">
        <w:t>исполняющий обязанности главы администрации Пудожского муниципального района Е.Н. Булышкина</w:t>
      </w:r>
      <w:r w:rsidRPr="00E953C9">
        <w:t>, являясь должностным лицом заказчика, допустил</w:t>
      </w:r>
      <w:r w:rsidR="00CE6A88">
        <w:t>а</w:t>
      </w:r>
      <w:r w:rsidRPr="00E953C9">
        <w:t xml:space="preserve"> утверждение документации</w:t>
      </w:r>
      <w:r w:rsidR="00CE6A88">
        <w:t xml:space="preserve"> об аукционе </w:t>
      </w:r>
      <w:r w:rsidR="00CE6A88" w:rsidRPr="00E953C9">
        <w:t>на выполнение работ по</w:t>
      </w:r>
      <w:r w:rsidR="00CE6A88">
        <w:t xml:space="preserve"> сносу </w:t>
      </w:r>
      <w:r w:rsidR="00CE6A88" w:rsidRPr="005F18FC">
        <w:t>26 аварийных домов, расселенных в рамках Региональной адресной программы по переселению граждан из аварийного жилищного фонда на</w:t>
      </w:r>
      <w:r w:rsidR="00CE6A88">
        <w:t xml:space="preserve"> </w:t>
      </w:r>
      <w:r w:rsidR="00CE6A88" w:rsidRPr="005F18FC">
        <w:t>2014-2017 годы</w:t>
      </w:r>
      <w:r w:rsidR="00CE6A88">
        <w:t>,</w:t>
      </w:r>
      <w:r w:rsidRPr="00E953C9">
        <w:t xml:space="preserve"> с нарушением требований п</w:t>
      </w:r>
      <w:r w:rsidR="00DD1832">
        <w:t xml:space="preserve">ункта </w:t>
      </w:r>
      <w:r w:rsidRPr="00E953C9">
        <w:t>1 ч</w:t>
      </w:r>
      <w:r w:rsidR="00DD1832">
        <w:t xml:space="preserve">асти </w:t>
      </w:r>
      <w:r w:rsidRPr="00E953C9">
        <w:t>9 ст</w:t>
      </w:r>
      <w:r w:rsidR="00DD1832">
        <w:t>атьи</w:t>
      </w:r>
      <w:r w:rsidR="00FF5F8A">
        <w:t xml:space="preserve"> </w:t>
      </w:r>
      <w:r w:rsidRPr="00E953C9">
        <w:t xml:space="preserve">22 </w:t>
      </w:r>
      <w:r w:rsidR="00CE6A88">
        <w:t>З</w:t>
      </w:r>
      <w:r w:rsidRPr="00E953C9">
        <w:t>акона №</w:t>
      </w:r>
      <w:r w:rsidR="00CE6A88">
        <w:t xml:space="preserve"> </w:t>
      </w:r>
      <w:r w:rsidRPr="00E953C9">
        <w:t>44-ФЗ, а именно, с обоснованием начальной (максимальной) цены контракта, для которой использован проектно-сметный метод при отсутствии сметы (расчета), обосновывающей начальную (максимальную) цену контракта, выполненной на основании проектной документации в соответствии с методиками и нормативами строительных работ, при наличии расчета начальной (максимальной) цены контракта, сделанного с использованием недостоверного показателя стоимости выполн</w:t>
      </w:r>
      <w:r w:rsidR="00994709">
        <w:t xml:space="preserve">яемых </w:t>
      </w:r>
      <w:r w:rsidRPr="00E953C9">
        <w:t xml:space="preserve"> работ.</w:t>
      </w:r>
    </w:p>
    <w:p w:rsidR="00FF360E" w:rsidRDefault="00FF360E" w:rsidP="00611A6C">
      <w:pPr>
        <w:autoSpaceDE w:val="0"/>
        <w:autoSpaceDN w:val="0"/>
        <w:adjustRightInd w:val="0"/>
        <w:ind w:firstLine="540"/>
        <w:jc w:val="both"/>
      </w:pPr>
    </w:p>
    <w:p w:rsidR="007B7DEC" w:rsidRDefault="007B7DEC" w:rsidP="00611A6C">
      <w:pPr>
        <w:autoSpaceDE w:val="0"/>
        <w:autoSpaceDN w:val="0"/>
        <w:adjustRightInd w:val="0"/>
        <w:ind w:firstLine="540"/>
        <w:jc w:val="both"/>
        <w:rPr>
          <w:b/>
        </w:rPr>
      </w:pPr>
      <w:r w:rsidRPr="007B7DEC">
        <w:t xml:space="preserve">Для определения </w:t>
      </w:r>
      <w:r>
        <w:t xml:space="preserve">начальной (максимальной) цены контракта на </w:t>
      </w:r>
      <w:r w:rsidRPr="007B7DEC">
        <w:t xml:space="preserve"> </w:t>
      </w:r>
      <w:r>
        <w:t xml:space="preserve">при проведении электронного аукциона на </w:t>
      </w:r>
      <w:r w:rsidRPr="005F18FC">
        <w:t>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w:t>
      </w:r>
      <w:r>
        <w:t xml:space="preserve"> (извещения № </w:t>
      </w:r>
      <w:r w:rsidRPr="0030571C">
        <w:t>0106300008418000060</w:t>
      </w:r>
      <w:r>
        <w:t>), заказчиком п</w:t>
      </w:r>
      <w:r w:rsidRPr="007B7DEC">
        <w:t xml:space="preserve">рименялся </w:t>
      </w:r>
      <w:r>
        <w:t>проектно-сметный метод.</w:t>
      </w:r>
      <w:r w:rsidRPr="007B7DEC">
        <w:rPr>
          <w:b/>
        </w:rPr>
        <w:t xml:space="preserve"> </w:t>
      </w:r>
    </w:p>
    <w:p w:rsidR="00101925" w:rsidRDefault="00101925" w:rsidP="00742926">
      <w:pPr>
        <w:widowControl w:val="0"/>
        <w:shd w:val="clear" w:color="auto" w:fill="FFFFFF"/>
        <w:ind w:firstLine="567"/>
        <w:jc w:val="both"/>
        <w:rPr>
          <w:color w:val="000000" w:themeColor="text1"/>
        </w:rPr>
      </w:pPr>
    </w:p>
    <w:p w:rsidR="00101925" w:rsidRDefault="00DB26DD" w:rsidP="00742926">
      <w:pPr>
        <w:widowControl w:val="0"/>
        <w:shd w:val="clear" w:color="auto" w:fill="FFFFFF"/>
        <w:ind w:firstLine="567"/>
        <w:jc w:val="both"/>
        <w:rPr>
          <w:color w:val="000000" w:themeColor="text1"/>
        </w:rPr>
      </w:pPr>
      <w:r>
        <w:rPr>
          <w:color w:val="000000" w:themeColor="text1"/>
        </w:rPr>
        <w:t>С учетом изложенного</w:t>
      </w:r>
      <w:r w:rsidR="00C57A55">
        <w:rPr>
          <w:color w:val="000000" w:themeColor="text1"/>
        </w:rPr>
        <w:t>,</w:t>
      </w:r>
      <w:r>
        <w:rPr>
          <w:color w:val="000000" w:themeColor="text1"/>
        </w:rPr>
        <w:t xml:space="preserve"> в соответствии с положениями </w:t>
      </w:r>
      <w:r w:rsidR="00FF360E" w:rsidRPr="00FF360E">
        <w:rPr>
          <w:color w:val="000000" w:themeColor="text1"/>
        </w:rPr>
        <w:t>ч</w:t>
      </w:r>
      <w:r>
        <w:rPr>
          <w:color w:val="000000" w:themeColor="text1"/>
        </w:rPr>
        <w:t>аст</w:t>
      </w:r>
      <w:r w:rsidR="00DD1832">
        <w:rPr>
          <w:color w:val="000000" w:themeColor="text1"/>
        </w:rPr>
        <w:t>и</w:t>
      </w:r>
      <w:r>
        <w:rPr>
          <w:color w:val="000000" w:themeColor="text1"/>
        </w:rPr>
        <w:t xml:space="preserve"> </w:t>
      </w:r>
      <w:r w:rsidR="00FF360E" w:rsidRPr="00FF360E">
        <w:rPr>
          <w:color w:val="000000" w:themeColor="text1"/>
        </w:rPr>
        <w:t xml:space="preserve"> 9</w:t>
      </w:r>
      <w:r w:rsidR="00101925">
        <w:rPr>
          <w:color w:val="000000" w:themeColor="text1"/>
        </w:rPr>
        <w:t xml:space="preserve"> </w:t>
      </w:r>
      <w:r w:rsidR="00FF360E" w:rsidRPr="00FF360E">
        <w:rPr>
          <w:color w:val="000000" w:themeColor="text1"/>
        </w:rPr>
        <w:t xml:space="preserve"> ст</w:t>
      </w:r>
      <w:r w:rsidR="00101925">
        <w:rPr>
          <w:color w:val="000000" w:themeColor="text1"/>
        </w:rPr>
        <w:t xml:space="preserve">атьи </w:t>
      </w:r>
      <w:r w:rsidR="00FF360E" w:rsidRPr="00FF360E">
        <w:rPr>
          <w:color w:val="000000" w:themeColor="text1"/>
        </w:rPr>
        <w:t xml:space="preserve">22 Закона </w:t>
      </w:r>
      <w:r w:rsidR="00DD1832">
        <w:rPr>
          <w:color w:val="000000" w:themeColor="text1"/>
        </w:rPr>
        <w:t xml:space="preserve">№ </w:t>
      </w:r>
      <w:r w:rsidR="00FF360E" w:rsidRPr="00FF360E">
        <w:rPr>
          <w:color w:val="000000" w:themeColor="text1"/>
        </w:rPr>
        <w:t xml:space="preserve"> 44-ФЗ </w:t>
      </w:r>
      <w:r w:rsidR="00101925">
        <w:rPr>
          <w:color w:val="000000" w:themeColor="text1"/>
        </w:rPr>
        <w:t xml:space="preserve">и </w:t>
      </w:r>
      <w:r w:rsidR="00101925" w:rsidRPr="009E7577">
        <w:t>Методик</w:t>
      </w:r>
      <w:r w:rsidR="00101925">
        <w:t>и</w:t>
      </w:r>
      <w:r w:rsidR="00101925" w:rsidRPr="009E7577">
        <w:t xml:space="preserve"> определения стоимости строительной продукции на территории РФ </w:t>
      </w:r>
      <w:r w:rsidR="00101925">
        <w:t>(</w:t>
      </w:r>
      <w:r w:rsidR="00101925" w:rsidRPr="009E7577">
        <w:t>Методика МДС 81-35.2004</w:t>
      </w:r>
      <w:r w:rsidR="00101925">
        <w:t xml:space="preserve">) </w:t>
      </w:r>
      <w:r w:rsidR="00101925" w:rsidRPr="009E7577">
        <w:t xml:space="preserve">утверждена и введена в действие Постановлением Государственного комитета РФ по строительству и жилищно-коммунальному </w:t>
      </w:r>
      <w:r w:rsidR="00101925" w:rsidRPr="009E7577">
        <w:lastRenderedPageBreak/>
        <w:t>комплексу РФ от 05.03.2004 г. № 15/1</w:t>
      </w:r>
      <w:r w:rsidR="00101925">
        <w:t xml:space="preserve">, </w:t>
      </w:r>
      <w:r w:rsidR="00FF360E" w:rsidRPr="00FF360E">
        <w:rPr>
          <w:color w:val="000000" w:themeColor="text1"/>
        </w:rPr>
        <w:t xml:space="preserve">говорит о применении проектно-сметного метода для определения </w:t>
      </w:r>
      <w:r w:rsidR="00DD1832">
        <w:rPr>
          <w:color w:val="000000" w:themeColor="text1"/>
        </w:rPr>
        <w:t>начальной (максимальной) цены контракта,</w:t>
      </w:r>
      <w:r w:rsidR="00FF360E" w:rsidRPr="00FF360E">
        <w:rPr>
          <w:color w:val="000000" w:themeColor="text1"/>
        </w:rPr>
        <w:t xml:space="preserve"> только на выполнение работ по капитальному ремонту, следовательно, применение его</w:t>
      </w:r>
      <w:r w:rsidR="00EC5D9F">
        <w:rPr>
          <w:color w:val="000000" w:themeColor="text1"/>
        </w:rPr>
        <w:t>,</w:t>
      </w:r>
      <w:r w:rsidR="00FF360E" w:rsidRPr="00FF360E">
        <w:rPr>
          <w:color w:val="000000" w:themeColor="text1"/>
        </w:rPr>
        <w:t xml:space="preserve"> для определени</w:t>
      </w:r>
      <w:r w:rsidR="00EC5D9F">
        <w:rPr>
          <w:color w:val="000000" w:themeColor="text1"/>
        </w:rPr>
        <w:t>я</w:t>
      </w:r>
      <w:r w:rsidR="00FF360E" w:rsidRPr="00FF360E">
        <w:rPr>
          <w:color w:val="000000" w:themeColor="text1"/>
        </w:rPr>
        <w:t xml:space="preserve"> </w:t>
      </w:r>
      <w:r w:rsidR="00101925">
        <w:rPr>
          <w:color w:val="000000" w:themeColor="text1"/>
        </w:rPr>
        <w:t>начальной (максимальной) цены контракта,</w:t>
      </w:r>
      <w:r w:rsidR="00FF360E" w:rsidRPr="00FF360E">
        <w:rPr>
          <w:color w:val="000000" w:themeColor="text1"/>
        </w:rPr>
        <w:t xml:space="preserve"> на выполнение работ</w:t>
      </w:r>
      <w:r w:rsidR="00101925" w:rsidRPr="00101925">
        <w:t xml:space="preserve"> </w:t>
      </w:r>
      <w:r w:rsidR="00101925" w:rsidRPr="005F18FC">
        <w:t>по сносу 26 аварийных домов, расселенных в рамках Региональной адресной программы по переселению граждан из аварийного жилищного фонда на 2014-2017 годы</w:t>
      </w:r>
      <w:r w:rsidR="00FF360E" w:rsidRPr="00FF360E">
        <w:rPr>
          <w:color w:val="000000" w:themeColor="text1"/>
        </w:rPr>
        <w:t xml:space="preserve"> не </w:t>
      </w:r>
      <w:r w:rsidR="00101925">
        <w:rPr>
          <w:color w:val="000000" w:themeColor="text1"/>
        </w:rPr>
        <w:t>предусмотрено</w:t>
      </w:r>
      <w:r w:rsidR="00FF360E" w:rsidRPr="00FF360E">
        <w:rPr>
          <w:color w:val="000000" w:themeColor="text1"/>
        </w:rPr>
        <w:t xml:space="preserve">. </w:t>
      </w:r>
    </w:p>
    <w:p w:rsidR="00EC5D9F" w:rsidRDefault="00EC5D9F" w:rsidP="00EC5D9F">
      <w:pPr>
        <w:widowControl w:val="0"/>
        <w:shd w:val="clear" w:color="auto" w:fill="FFFFFF"/>
        <w:ind w:firstLine="567"/>
        <w:jc w:val="both"/>
        <w:rPr>
          <w:color w:val="000000" w:themeColor="text1"/>
        </w:rPr>
      </w:pPr>
    </w:p>
    <w:p w:rsidR="00EC5D9F" w:rsidRPr="00EC5D9F" w:rsidRDefault="00FF360E" w:rsidP="00EC5D9F">
      <w:pPr>
        <w:widowControl w:val="0"/>
        <w:shd w:val="clear" w:color="auto" w:fill="FFFFFF"/>
        <w:ind w:firstLine="567"/>
        <w:jc w:val="both"/>
        <w:rPr>
          <w:color w:val="000000" w:themeColor="text1"/>
        </w:rPr>
      </w:pPr>
      <w:r w:rsidRPr="00FF360E">
        <w:rPr>
          <w:color w:val="000000" w:themeColor="text1"/>
        </w:rPr>
        <w:t>Более того, исходя из буквального прочтения ч</w:t>
      </w:r>
      <w:r w:rsidR="00B06E69">
        <w:rPr>
          <w:color w:val="000000" w:themeColor="text1"/>
        </w:rPr>
        <w:t>астей 9 и 9.1.</w:t>
      </w:r>
      <w:r w:rsidRPr="00FF360E">
        <w:rPr>
          <w:color w:val="000000" w:themeColor="text1"/>
        </w:rPr>
        <w:t xml:space="preserve"> ст</w:t>
      </w:r>
      <w:r w:rsidR="00B06E69">
        <w:rPr>
          <w:color w:val="000000" w:themeColor="text1"/>
        </w:rPr>
        <w:t>атьи</w:t>
      </w:r>
      <w:r w:rsidRPr="00FF360E">
        <w:rPr>
          <w:color w:val="000000" w:themeColor="text1"/>
        </w:rPr>
        <w:t xml:space="preserve"> 22 Закона </w:t>
      </w:r>
      <w:r w:rsidR="00DD1832">
        <w:rPr>
          <w:color w:val="000000" w:themeColor="text1"/>
        </w:rPr>
        <w:t>№</w:t>
      </w:r>
      <w:r w:rsidRPr="00FF360E">
        <w:rPr>
          <w:color w:val="000000" w:themeColor="text1"/>
        </w:rPr>
        <w:t xml:space="preserve"> 44-ФЗ о применении </w:t>
      </w:r>
      <w:r w:rsidR="00EC5D9F">
        <w:rPr>
          <w:color w:val="000000" w:themeColor="text1"/>
        </w:rPr>
        <w:t>проектно-сметного метода</w:t>
      </w:r>
      <w:r w:rsidRPr="00FF360E">
        <w:rPr>
          <w:color w:val="000000" w:themeColor="text1"/>
        </w:rPr>
        <w:t xml:space="preserve">, для определения </w:t>
      </w:r>
      <w:r w:rsidR="00EC5D9F">
        <w:rPr>
          <w:color w:val="000000" w:themeColor="text1"/>
        </w:rPr>
        <w:t>начальной (максимальной) цены контракта,</w:t>
      </w:r>
      <w:r w:rsidR="00EC5D9F" w:rsidRPr="00FF360E">
        <w:rPr>
          <w:color w:val="000000" w:themeColor="text1"/>
        </w:rPr>
        <w:t xml:space="preserve"> на</w:t>
      </w:r>
      <w:r w:rsidR="00EC5D9F">
        <w:rPr>
          <w:color w:val="000000" w:themeColor="text1"/>
        </w:rPr>
        <w:t xml:space="preserve"> </w:t>
      </w:r>
      <w:r w:rsidR="00EC5D9F" w:rsidRPr="00FF360E">
        <w:rPr>
          <w:color w:val="000000" w:themeColor="text1"/>
        </w:rPr>
        <w:t>выполнение работ</w:t>
      </w:r>
      <w:r w:rsidR="00EC5D9F" w:rsidRPr="00101925">
        <w:t xml:space="preserve"> </w:t>
      </w:r>
      <w:r w:rsidR="00EC5D9F" w:rsidRPr="005F18FC">
        <w:t>по сносу 26 аварийных домов, расселенных в рамках Региональной адресной программы по переселению граждан из аварийного жилищного фонда на 2014-2017</w:t>
      </w:r>
      <w:r w:rsidR="00EC5D9F">
        <w:t xml:space="preserve"> </w:t>
      </w:r>
      <w:r w:rsidR="00EC5D9F" w:rsidRPr="005F18FC">
        <w:t>годы</w:t>
      </w:r>
      <w:r w:rsidR="00EC5D9F">
        <w:t xml:space="preserve"> </w:t>
      </w:r>
      <w:r w:rsidR="00EC5D9F" w:rsidRPr="00EC5D9F">
        <w:rPr>
          <w:color w:val="000000"/>
        </w:rPr>
        <w:t xml:space="preserve">не подходит, т.к. снос </w:t>
      </w:r>
      <w:r w:rsidR="00F43170">
        <w:rPr>
          <w:color w:val="000000"/>
        </w:rPr>
        <w:t xml:space="preserve">аварийных домов </w:t>
      </w:r>
      <w:r w:rsidR="00EC5D9F" w:rsidRPr="00EC5D9F">
        <w:rPr>
          <w:color w:val="000000"/>
        </w:rPr>
        <w:t>не относится к строительств</w:t>
      </w:r>
      <w:r w:rsidR="00F43170">
        <w:rPr>
          <w:color w:val="000000"/>
        </w:rPr>
        <w:t>у</w:t>
      </w:r>
      <w:r w:rsidR="00EC5D9F" w:rsidRPr="00EC5D9F">
        <w:rPr>
          <w:color w:val="000000"/>
        </w:rPr>
        <w:t>, реконструкци</w:t>
      </w:r>
      <w:r w:rsidR="00F43170">
        <w:rPr>
          <w:color w:val="000000"/>
        </w:rPr>
        <w:t>и</w:t>
      </w:r>
      <w:r w:rsidR="00EC5D9F" w:rsidRPr="00EC5D9F">
        <w:rPr>
          <w:color w:val="000000"/>
        </w:rPr>
        <w:t>, капитальн</w:t>
      </w:r>
      <w:r w:rsidR="00F43170">
        <w:rPr>
          <w:color w:val="000000"/>
        </w:rPr>
        <w:t>ому</w:t>
      </w:r>
      <w:r w:rsidR="00EC5D9F" w:rsidRPr="00EC5D9F">
        <w:rPr>
          <w:color w:val="000000"/>
        </w:rPr>
        <w:t xml:space="preserve"> ремонт</w:t>
      </w:r>
      <w:r w:rsidR="00F43170">
        <w:rPr>
          <w:color w:val="000000"/>
        </w:rPr>
        <w:t>у</w:t>
      </w:r>
      <w:r w:rsidR="00EC5D9F" w:rsidRPr="00EC5D9F">
        <w:rPr>
          <w:color w:val="000000"/>
        </w:rPr>
        <w:t xml:space="preserve"> объектов капитального строительства</w:t>
      </w:r>
      <w:r w:rsidR="00F43170">
        <w:rPr>
          <w:color w:val="000000"/>
        </w:rPr>
        <w:t>, т</w:t>
      </w:r>
      <w:r w:rsidR="00F43170" w:rsidRPr="008F4273">
        <w:t>екущий ремонт зданий, строений, сооружений, помещений</w:t>
      </w:r>
      <w:r w:rsidR="00F43170">
        <w:t>.</w:t>
      </w:r>
    </w:p>
    <w:p w:rsidR="007B7DEC" w:rsidRDefault="00F43170" w:rsidP="00742926">
      <w:pPr>
        <w:widowControl w:val="0"/>
        <w:shd w:val="clear" w:color="auto" w:fill="FFFFFF"/>
        <w:ind w:firstLine="567"/>
        <w:jc w:val="both"/>
      </w:pPr>
      <w:r>
        <w:t>На основании изложенного, прихожу к выводу, что в</w:t>
      </w:r>
      <w:r w:rsidR="007B7DEC" w:rsidRPr="007B7DEC">
        <w:t xml:space="preserve">ыбранный метод </w:t>
      </w:r>
      <w:r w:rsidR="007B7DEC">
        <w:t xml:space="preserve">не </w:t>
      </w:r>
      <w:r w:rsidR="007B7DEC" w:rsidRPr="007B7DEC">
        <w:t xml:space="preserve">соответствует требованиям действующего законодательства о контрактной системе в сфере закупок товаров, работ, услуг для обеспечения государственных и муниципальных нужд. </w:t>
      </w:r>
    </w:p>
    <w:p w:rsidR="00F43170" w:rsidRPr="007B7DEC" w:rsidRDefault="00F43170" w:rsidP="00742926">
      <w:pPr>
        <w:widowControl w:val="0"/>
        <w:shd w:val="clear" w:color="auto" w:fill="FFFFFF"/>
        <w:ind w:firstLine="567"/>
        <w:jc w:val="both"/>
      </w:pPr>
      <w:r>
        <w:t xml:space="preserve">Учитывая, что в соответствии с протоколом рассмотрения заявок на участие в электронном аукционе от 31.07.2018 г. № </w:t>
      </w:r>
      <w:r w:rsidR="005153B6">
        <w:t xml:space="preserve">0106300008418000060-1, по окончании срока подачи заявок не подано ни одной заявки, электронный аукцион признан несостоявшимся на основании части 16 статьи 66 Закона № 44-ФЗ, что может свидетельствовать об ограничении количества участников закупки путем невнесения в Техническую часть документации об аукционе </w:t>
      </w:r>
      <w:r w:rsidR="00301331">
        <w:t xml:space="preserve">(локальные смет № 27, 28, 29, 30, 31, 32, 33, 34, 35, 36, 37, 38, 39, 40, 41, 42, 43, 44, 45, 46, 47, 48, 49, 50, 51, 52) </w:t>
      </w:r>
      <w:r w:rsidR="005153B6">
        <w:t xml:space="preserve">на выполнение работ </w:t>
      </w:r>
      <w:r w:rsidR="005153B6" w:rsidRPr="005F18FC">
        <w:t>по сносу 26 аварийных домов, расселенных в рамках Региональной адресной программы по переселению граждан из аварийного жилищного фонда на 2014-2017</w:t>
      </w:r>
      <w:r w:rsidR="005153B6">
        <w:t xml:space="preserve"> </w:t>
      </w:r>
      <w:r w:rsidR="005153B6" w:rsidRPr="005F18FC">
        <w:t>годы</w:t>
      </w:r>
      <w:r w:rsidR="005153B6">
        <w:t xml:space="preserve">, </w:t>
      </w:r>
      <w:r w:rsidR="00301331">
        <w:t xml:space="preserve">не включен </w:t>
      </w:r>
      <w:r w:rsidR="00301331" w:rsidRPr="00E953C9">
        <w:t>показатель «</w:t>
      </w:r>
      <w:r w:rsidR="00301331">
        <w:t>расценки на вывозку строительного мусора, полученного от разборки, пробивки отверстий и борозд и смены конструкций за пределами стройки»</w:t>
      </w:r>
      <w:r w:rsidR="005153B6">
        <w:t>.</w:t>
      </w:r>
    </w:p>
    <w:p w:rsidR="003905AE" w:rsidRPr="00FA643F" w:rsidRDefault="003905AE" w:rsidP="003905AE">
      <w:pPr>
        <w:ind w:firstLine="708"/>
        <w:jc w:val="both"/>
      </w:pPr>
      <w:r>
        <w:t>И</w:t>
      </w:r>
      <w:r w:rsidRPr="00FA643F">
        <w:t>сход</w:t>
      </w:r>
      <w:r>
        <w:t>я</w:t>
      </w:r>
      <w:r w:rsidRPr="00FA643F">
        <w:t xml:space="preserve"> из того, что </w:t>
      </w:r>
      <w:r>
        <w:t>начальная (максимальная) цена контракта,</w:t>
      </w:r>
      <w:r w:rsidRPr="00FA643F">
        <w:t xml:space="preserve"> является неотъемлемой частью документации</w:t>
      </w:r>
      <w:r>
        <w:t xml:space="preserve"> об аукционе</w:t>
      </w:r>
      <w:r w:rsidRPr="00FA643F">
        <w:t xml:space="preserve">, то ответственность за необоснование или неправильное обоснование начальной максимальной цены контракта </w:t>
      </w:r>
      <w:r>
        <w:t xml:space="preserve">в соответствии с положениями Закона № </w:t>
      </w:r>
      <w:r w:rsidRPr="00FA643F">
        <w:t xml:space="preserve"> 44-ФЗ</w:t>
      </w:r>
      <w:r>
        <w:t>,</w:t>
      </w:r>
      <w:r w:rsidRPr="00FA643F">
        <w:t xml:space="preserve"> предусмотрена ч</w:t>
      </w:r>
      <w:r>
        <w:t>астью</w:t>
      </w:r>
      <w:r w:rsidRPr="00FA643F">
        <w:t xml:space="preserve"> 4.2. ст</w:t>
      </w:r>
      <w:r>
        <w:t>атьи</w:t>
      </w:r>
      <w:r w:rsidRPr="00FA643F">
        <w:t xml:space="preserve"> 7.30. </w:t>
      </w:r>
      <w:r>
        <w:t>Кодексе об административных правонарушениях Российской Федерации</w:t>
      </w:r>
      <w:r w:rsidRPr="00FA643F">
        <w:t>.</w:t>
      </w:r>
    </w:p>
    <w:p w:rsidR="00AA6929" w:rsidRDefault="00AA6929" w:rsidP="00AA6929">
      <w:pPr>
        <w:autoSpaceDE w:val="0"/>
        <w:autoSpaceDN w:val="0"/>
        <w:adjustRightInd w:val="0"/>
        <w:ind w:firstLine="708"/>
        <w:jc w:val="both"/>
      </w:pPr>
      <w:r w:rsidRPr="00FA643F">
        <w:t xml:space="preserve">По смыслу вышеизложенного, </w:t>
      </w:r>
      <w:r>
        <w:t xml:space="preserve">в Кодексе об административных правонарушениях Российской Федерации, </w:t>
      </w:r>
      <w:r w:rsidRPr="00FA643F">
        <w:t xml:space="preserve">отсутствует административная статья напрямую указывающая, что неправильное обоснование или отсутствие обоснования </w:t>
      </w:r>
      <w:r>
        <w:t>начальной (максимальной) цены контракта.</w:t>
      </w:r>
    </w:p>
    <w:p w:rsidR="003905AE" w:rsidRDefault="003905AE" w:rsidP="00AA6929">
      <w:pPr>
        <w:autoSpaceDE w:val="0"/>
        <w:autoSpaceDN w:val="0"/>
        <w:adjustRightInd w:val="0"/>
        <w:ind w:firstLine="708"/>
        <w:jc w:val="both"/>
      </w:pPr>
      <w:r>
        <w:t>Согласно</w:t>
      </w:r>
      <w:r w:rsidRPr="00FA643F">
        <w:t xml:space="preserve"> ч</w:t>
      </w:r>
      <w:r>
        <w:t>асти</w:t>
      </w:r>
      <w:r w:rsidRPr="00FA643F">
        <w:t xml:space="preserve"> 4.2. ст</w:t>
      </w:r>
      <w:r>
        <w:t>атьи</w:t>
      </w:r>
      <w:r w:rsidRPr="00FA643F">
        <w:t xml:space="preserve"> 7.30.</w:t>
      </w:r>
      <w:r>
        <w:t xml:space="preserve"> Кодекса об административных правонарушениях Российской Федерации</w:t>
      </w:r>
      <w:r w:rsidR="00AA6929" w:rsidRPr="00FA643F">
        <w:t>, у</w:t>
      </w:r>
      <w:r w:rsidR="00AA6929">
        <w:t>станавливает административную ответственность</w:t>
      </w:r>
      <w:r w:rsidR="00AA6929" w:rsidRPr="00FA643F">
        <w:t xml:space="preserve">, </w:t>
      </w:r>
      <w:r w:rsidR="00AA6929">
        <w:t>за</w:t>
      </w:r>
      <w:r w:rsidR="00AA6929" w:rsidRPr="00FA643F">
        <w:t xml:space="preserve"> утверждение документации</w:t>
      </w:r>
      <w:r w:rsidR="00AA6929">
        <w:t xml:space="preserve"> об аукционе</w:t>
      </w:r>
      <w:r w:rsidR="00AA6929" w:rsidRPr="00FA643F">
        <w:t xml:space="preserve"> с нарушением требований законодательства</w:t>
      </w:r>
      <w:r w:rsidR="00AA6929">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3905AE">
        <w:t xml:space="preserve"> </w:t>
      </w:r>
    </w:p>
    <w:p w:rsidR="00CF418B" w:rsidRDefault="00264900" w:rsidP="003905AE">
      <w:pPr>
        <w:ind w:firstLine="709"/>
        <w:jc w:val="both"/>
        <w:rPr>
          <w:b/>
        </w:rPr>
      </w:pPr>
      <w:r w:rsidRPr="00264900">
        <w:t xml:space="preserve">С учетом изложенного, рассматриваемый довод жалобы признается  обоснованным, в действиях Заказчика установлено нарушение части </w:t>
      </w:r>
      <w:r w:rsidR="009E6959">
        <w:t>4</w:t>
      </w:r>
      <w:r>
        <w:t xml:space="preserve"> статьи </w:t>
      </w:r>
      <w:r w:rsidR="009E6959">
        <w:t>59</w:t>
      </w:r>
      <w:r>
        <w:t xml:space="preserve"> Закона № 44-ФЗ.</w:t>
      </w:r>
      <w:r w:rsidR="007421DE">
        <w:rPr>
          <w:b/>
        </w:rPr>
        <w:t xml:space="preserve">           </w:t>
      </w:r>
    </w:p>
    <w:p w:rsidR="007421DE" w:rsidRDefault="007421DE" w:rsidP="003905AE">
      <w:pPr>
        <w:ind w:firstLine="709"/>
        <w:jc w:val="both"/>
        <w:rPr>
          <w:b/>
        </w:rPr>
      </w:pPr>
      <w:r>
        <w:rPr>
          <w:b/>
        </w:rPr>
        <w:t xml:space="preserve">                                                                                                                                                                                                                                                                                                                                                                                                                                                                                                                                                                                                                                                                                                                                                                                                                                                                                                                                                                                                                                                                                                                                                                                                                                                                                                                                                                                                                                                                           </w:t>
      </w:r>
    </w:p>
    <w:p w:rsidR="00CF418B" w:rsidRDefault="00CF418B" w:rsidP="00CF418B">
      <w:pPr>
        <w:spacing w:line="276" w:lineRule="auto"/>
        <w:ind w:firstLine="567"/>
        <w:jc w:val="center"/>
        <w:rPr>
          <w:b/>
        </w:rPr>
      </w:pPr>
    </w:p>
    <w:p w:rsidR="00CF418B" w:rsidRDefault="00CF418B" w:rsidP="00CF418B">
      <w:pPr>
        <w:spacing w:line="276" w:lineRule="auto"/>
        <w:ind w:firstLine="567"/>
        <w:jc w:val="center"/>
        <w:rPr>
          <w:b/>
        </w:rPr>
      </w:pPr>
    </w:p>
    <w:p w:rsidR="00CF418B" w:rsidRDefault="00CF418B" w:rsidP="00CF418B">
      <w:pPr>
        <w:spacing w:line="276" w:lineRule="auto"/>
        <w:ind w:firstLine="567"/>
        <w:jc w:val="center"/>
        <w:rPr>
          <w:b/>
        </w:rPr>
      </w:pPr>
    </w:p>
    <w:p w:rsidR="00CF418B" w:rsidRDefault="00CF418B" w:rsidP="00CF418B">
      <w:pPr>
        <w:spacing w:line="276" w:lineRule="auto"/>
        <w:ind w:firstLine="567"/>
        <w:jc w:val="center"/>
        <w:rPr>
          <w:b/>
        </w:rPr>
      </w:pPr>
    </w:p>
    <w:p w:rsidR="00CF418B" w:rsidRDefault="00CF418B" w:rsidP="00CF418B">
      <w:pPr>
        <w:spacing w:line="276" w:lineRule="auto"/>
        <w:ind w:firstLine="567"/>
        <w:jc w:val="center"/>
        <w:rPr>
          <w:b/>
        </w:rPr>
      </w:pPr>
    </w:p>
    <w:p w:rsidR="007421DE" w:rsidRDefault="007421DE" w:rsidP="00CF418B">
      <w:pPr>
        <w:spacing w:line="276" w:lineRule="auto"/>
        <w:ind w:firstLine="567"/>
        <w:jc w:val="center"/>
        <w:rPr>
          <w:b/>
        </w:rPr>
      </w:pPr>
      <w:r w:rsidRPr="00500437">
        <w:rPr>
          <w:b/>
        </w:rPr>
        <w:lastRenderedPageBreak/>
        <w:t>Выводы по результатам внеплановой проверки:</w:t>
      </w:r>
    </w:p>
    <w:p w:rsidR="00CF418B" w:rsidRPr="0004724D" w:rsidRDefault="00CF418B" w:rsidP="00CF418B">
      <w:pPr>
        <w:spacing w:line="276" w:lineRule="auto"/>
        <w:ind w:firstLine="567"/>
        <w:jc w:val="center"/>
        <w:rPr>
          <w:b/>
          <w:color w:val="FF0000"/>
        </w:rPr>
      </w:pPr>
    </w:p>
    <w:p w:rsidR="00245961" w:rsidRPr="00245961" w:rsidRDefault="00245961" w:rsidP="00510F7A">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Признать </w:t>
      </w:r>
      <w:r w:rsidR="008F10AA">
        <w:rPr>
          <w:rFonts w:ascii="Times New Roman" w:hAnsi="Times New Roman" w:cs="Times New Roman"/>
          <w:color w:val="000000"/>
          <w:sz w:val="24"/>
          <w:szCs w:val="24"/>
        </w:rPr>
        <w:t xml:space="preserve">пункт 1 </w:t>
      </w:r>
      <w:r>
        <w:rPr>
          <w:rFonts w:ascii="Times New Roman" w:hAnsi="Times New Roman" w:cs="Times New Roman"/>
          <w:color w:val="000000"/>
          <w:sz w:val="24"/>
          <w:szCs w:val="24"/>
        </w:rPr>
        <w:t>жалоб</w:t>
      </w:r>
      <w:r w:rsidR="008F10AA">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ООО «ИМ-СЕРВИС» на действия заказчика – администрация Пудожского муниципального района, при проведении электронного аукциона на </w:t>
      </w:r>
      <w:r w:rsidRPr="00E953C9">
        <w:t xml:space="preserve"> </w:t>
      </w:r>
      <w:r w:rsidRPr="00245961">
        <w:rPr>
          <w:rFonts w:ascii="Times New Roman" w:hAnsi="Times New Roman" w:cs="Times New Roman"/>
          <w:sz w:val="24"/>
          <w:szCs w:val="24"/>
        </w:rPr>
        <w:t>выполнение работ по сносу 26 аварийных домов, расселенных в рамках Региональной адресной программы по переселению граждан из аварийного жилищного фонда на 2014-2017 годы</w:t>
      </w:r>
      <w:r>
        <w:rPr>
          <w:rFonts w:ascii="Times New Roman" w:hAnsi="Times New Roman" w:cs="Times New Roman"/>
          <w:sz w:val="24"/>
          <w:szCs w:val="24"/>
        </w:rPr>
        <w:t xml:space="preserve"> (извещение № 0106300008418000060) обоснованн</w:t>
      </w:r>
      <w:r w:rsidR="00C70CE6">
        <w:rPr>
          <w:rFonts w:ascii="Times New Roman" w:hAnsi="Times New Roman" w:cs="Times New Roman"/>
          <w:sz w:val="24"/>
          <w:szCs w:val="24"/>
        </w:rPr>
        <w:t>ым</w:t>
      </w:r>
      <w:r>
        <w:rPr>
          <w:rFonts w:ascii="Times New Roman" w:hAnsi="Times New Roman" w:cs="Times New Roman"/>
          <w:sz w:val="24"/>
          <w:szCs w:val="24"/>
        </w:rPr>
        <w:t>.</w:t>
      </w:r>
    </w:p>
    <w:p w:rsidR="00245961" w:rsidRPr="00F87785" w:rsidRDefault="00245961" w:rsidP="00510F7A">
      <w:pPr>
        <w:pStyle w:val="ConsPlusNormal"/>
        <w:widowControl/>
        <w:numPr>
          <w:ilvl w:val="0"/>
          <w:numId w:val="16"/>
        </w:numPr>
        <w:ind w:left="0" w:firstLine="0"/>
        <w:jc w:val="both"/>
        <w:rPr>
          <w:rFonts w:ascii="Times New Roman" w:hAnsi="Times New Roman" w:cs="Times New Roman"/>
          <w:b/>
          <w:color w:val="000000"/>
          <w:sz w:val="24"/>
          <w:szCs w:val="24"/>
        </w:rPr>
      </w:pPr>
      <w:r>
        <w:rPr>
          <w:rFonts w:ascii="Times New Roman" w:hAnsi="Times New Roman" w:cs="Times New Roman"/>
          <w:sz w:val="24"/>
          <w:szCs w:val="24"/>
        </w:rPr>
        <w:t xml:space="preserve">В действиях Заказчика установлено нарушение </w:t>
      </w:r>
      <w:r w:rsidR="00742926">
        <w:rPr>
          <w:rFonts w:ascii="Times New Roman" w:hAnsi="Times New Roman" w:cs="Times New Roman"/>
          <w:sz w:val="24"/>
          <w:szCs w:val="24"/>
        </w:rPr>
        <w:t xml:space="preserve"> </w:t>
      </w:r>
      <w:r w:rsidR="00F269C6">
        <w:rPr>
          <w:rFonts w:ascii="Times New Roman" w:hAnsi="Times New Roman" w:cs="Times New Roman"/>
          <w:sz w:val="24"/>
          <w:szCs w:val="24"/>
        </w:rPr>
        <w:t>ч</w:t>
      </w:r>
      <w:r>
        <w:rPr>
          <w:rFonts w:ascii="Times New Roman" w:hAnsi="Times New Roman" w:cs="Times New Roman"/>
          <w:sz w:val="24"/>
          <w:szCs w:val="24"/>
        </w:rPr>
        <w:t xml:space="preserve">асти </w:t>
      </w:r>
      <w:r w:rsidR="00F269C6">
        <w:rPr>
          <w:rFonts w:ascii="Times New Roman" w:hAnsi="Times New Roman" w:cs="Times New Roman"/>
          <w:sz w:val="24"/>
          <w:szCs w:val="24"/>
        </w:rPr>
        <w:t>4</w:t>
      </w:r>
      <w:r>
        <w:rPr>
          <w:rFonts w:ascii="Times New Roman" w:hAnsi="Times New Roman" w:cs="Times New Roman"/>
          <w:sz w:val="24"/>
          <w:szCs w:val="24"/>
        </w:rPr>
        <w:t xml:space="preserve"> статьи </w:t>
      </w:r>
      <w:r w:rsidR="00F269C6">
        <w:rPr>
          <w:rFonts w:ascii="Times New Roman" w:hAnsi="Times New Roman" w:cs="Times New Roman"/>
          <w:sz w:val="24"/>
          <w:szCs w:val="24"/>
        </w:rPr>
        <w:t>59</w:t>
      </w:r>
      <w:r>
        <w:rPr>
          <w:rFonts w:ascii="Times New Roman" w:hAnsi="Times New Roman" w:cs="Times New Roman"/>
          <w:sz w:val="24"/>
          <w:szCs w:val="24"/>
        </w:rPr>
        <w:t xml:space="preserve"> Закона № 44-ФЗ.</w:t>
      </w:r>
      <w:r w:rsidR="00F87785">
        <w:rPr>
          <w:rFonts w:ascii="Times New Roman" w:hAnsi="Times New Roman" w:cs="Times New Roman"/>
          <w:sz w:val="24"/>
          <w:szCs w:val="24"/>
        </w:rPr>
        <w:t xml:space="preserve"> </w:t>
      </w:r>
    </w:p>
    <w:p w:rsidR="00245961" w:rsidRPr="002479ED" w:rsidRDefault="00245961" w:rsidP="00510F7A">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sz w:val="24"/>
          <w:szCs w:val="24"/>
        </w:rPr>
        <w:t>Ввиду того, что по окончании срока подачи заявок не подано ни одной заявки</w:t>
      </w:r>
      <w:r w:rsidR="008F10AA">
        <w:rPr>
          <w:rFonts w:ascii="Times New Roman" w:hAnsi="Times New Roman" w:cs="Times New Roman"/>
          <w:sz w:val="24"/>
          <w:szCs w:val="24"/>
        </w:rPr>
        <w:t xml:space="preserve">, контрольный орган </w:t>
      </w:r>
      <w:r w:rsidR="00C225A7">
        <w:rPr>
          <w:rFonts w:ascii="Times New Roman" w:hAnsi="Times New Roman" w:cs="Times New Roman"/>
          <w:sz w:val="24"/>
          <w:szCs w:val="24"/>
        </w:rPr>
        <w:t xml:space="preserve">в сфере закупок </w:t>
      </w:r>
      <w:r w:rsidR="008F10AA">
        <w:rPr>
          <w:rFonts w:ascii="Times New Roman" w:hAnsi="Times New Roman" w:cs="Times New Roman"/>
          <w:sz w:val="24"/>
          <w:szCs w:val="24"/>
        </w:rPr>
        <w:t xml:space="preserve">администрации Пудожского муниципального района </w:t>
      </w:r>
      <w:r w:rsidR="00C225A7">
        <w:rPr>
          <w:rFonts w:ascii="Times New Roman" w:hAnsi="Times New Roman" w:cs="Times New Roman"/>
          <w:sz w:val="24"/>
          <w:szCs w:val="24"/>
        </w:rPr>
        <w:t>приходит к выводу о нецелесообразности выдачи предписания об устранении нарушения законодательства о контрактной системе.</w:t>
      </w:r>
      <w:r w:rsidR="008F10AA">
        <w:rPr>
          <w:rFonts w:ascii="Times New Roman" w:hAnsi="Times New Roman" w:cs="Times New Roman"/>
          <w:sz w:val="24"/>
          <w:szCs w:val="24"/>
        </w:rPr>
        <w:t xml:space="preserve"> </w:t>
      </w:r>
    </w:p>
    <w:p w:rsidR="002479ED" w:rsidRPr="002479ED" w:rsidRDefault="002479ED" w:rsidP="00510F7A">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sz w:val="24"/>
          <w:szCs w:val="24"/>
        </w:rPr>
        <w:t>Направить копию акта внеплановой проверки в адрес:</w:t>
      </w:r>
    </w:p>
    <w:p w:rsidR="002479ED" w:rsidRDefault="002479ED" w:rsidP="002479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заказчика - администрация Пудожского муниципального района;</w:t>
      </w:r>
    </w:p>
    <w:p w:rsidR="002479ED" w:rsidRDefault="002479ED" w:rsidP="002479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ООО «ИМ-СЕРВИС»;</w:t>
      </w:r>
    </w:p>
    <w:p w:rsidR="002479ED" w:rsidRDefault="002479ED" w:rsidP="002479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Управление Федеральной антимонопольной службы по Республики Карелия;</w:t>
      </w:r>
    </w:p>
    <w:p w:rsidR="002479ED" w:rsidRDefault="002479ED" w:rsidP="002479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Министерство финансов Республики Карелия;</w:t>
      </w:r>
    </w:p>
    <w:p w:rsidR="007421DE" w:rsidRPr="00FC4013" w:rsidRDefault="002479ED" w:rsidP="0086502A">
      <w:pPr>
        <w:pStyle w:val="ConsPlusNormal"/>
        <w:widowControl/>
        <w:numPr>
          <w:ilvl w:val="0"/>
          <w:numId w:val="16"/>
        </w:numPr>
        <w:spacing w:line="276" w:lineRule="auto"/>
        <w:ind w:left="0" w:firstLine="0"/>
        <w:jc w:val="both"/>
        <w:rPr>
          <w:rFonts w:ascii="Times New Roman" w:hAnsi="Times New Roman" w:cs="Times New Roman"/>
          <w:color w:val="000000"/>
          <w:sz w:val="24"/>
          <w:szCs w:val="24"/>
        </w:rPr>
      </w:pPr>
      <w:r w:rsidRPr="00FC4013">
        <w:rPr>
          <w:rFonts w:ascii="Times New Roman" w:hAnsi="Times New Roman" w:cs="Times New Roman"/>
          <w:color w:val="000000"/>
          <w:sz w:val="24"/>
          <w:szCs w:val="24"/>
        </w:rPr>
        <w:t>В соответствии с пунктом  5 части 2 статьи 23.66. Кодекса об административных правонарушени</w:t>
      </w:r>
      <w:r w:rsidR="00161E3B">
        <w:rPr>
          <w:rFonts w:ascii="Times New Roman" w:hAnsi="Times New Roman" w:cs="Times New Roman"/>
          <w:color w:val="000000"/>
          <w:sz w:val="24"/>
          <w:szCs w:val="24"/>
        </w:rPr>
        <w:t>ях</w:t>
      </w:r>
      <w:r w:rsidRPr="00FC4013">
        <w:rPr>
          <w:rFonts w:ascii="Times New Roman" w:hAnsi="Times New Roman" w:cs="Times New Roman"/>
          <w:color w:val="000000"/>
          <w:sz w:val="24"/>
          <w:szCs w:val="24"/>
        </w:rPr>
        <w:t xml:space="preserve"> Российской Федерации передать акт внеплановой </w:t>
      </w:r>
      <w:r w:rsidR="00161E3B">
        <w:rPr>
          <w:rFonts w:ascii="Times New Roman" w:hAnsi="Times New Roman" w:cs="Times New Roman"/>
          <w:color w:val="000000"/>
          <w:sz w:val="24"/>
          <w:szCs w:val="24"/>
        </w:rPr>
        <w:t>проверки</w:t>
      </w:r>
      <w:r w:rsidRPr="00FC4013">
        <w:rPr>
          <w:rFonts w:ascii="Times New Roman" w:hAnsi="Times New Roman" w:cs="Times New Roman"/>
          <w:color w:val="000000"/>
          <w:sz w:val="24"/>
          <w:szCs w:val="24"/>
        </w:rPr>
        <w:t>, должностному лицу</w:t>
      </w:r>
      <w:r w:rsidR="00161E3B">
        <w:rPr>
          <w:rFonts w:ascii="Times New Roman" w:hAnsi="Times New Roman" w:cs="Times New Roman"/>
          <w:color w:val="000000"/>
          <w:sz w:val="24"/>
          <w:szCs w:val="24"/>
        </w:rPr>
        <w:t xml:space="preserve"> Министерства финансов Республики Карелия</w:t>
      </w:r>
      <w:r w:rsidRPr="00FC4013">
        <w:rPr>
          <w:rFonts w:ascii="Times New Roman" w:hAnsi="Times New Roman" w:cs="Times New Roman"/>
          <w:color w:val="000000"/>
          <w:sz w:val="24"/>
          <w:szCs w:val="24"/>
        </w:rPr>
        <w:t xml:space="preserve">, </w:t>
      </w:r>
      <w:r w:rsidR="007421DE" w:rsidRPr="00FC4013">
        <w:rPr>
          <w:rFonts w:ascii="Times New Roman" w:hAnsi="Times New Roman" w:cs="Times New Roman"/>
          <w:color w:val="000000"/>
          <w:sz w:val="24"/>
          <w:szCs w:val="24"/>
        </w:rPr>
        <w:t>уполномоченн</w:t>
      </w:r>
      <w:r w:rsidRPr="00FC4013">
        <w:rPr>
          <w:rFonts w:ascii="Times New Roman" w:hAnsi="Times New Roman" w:cs="Times New Roman"/>
          <w:color w:val="000000"/>
          <w:sz w:val="24"/>
          <w:szCs w:val="24"/>
        </w:rPr>
        <w:t>о</w:t>
      </w:r>
      <w:r w:rsidR="00161E3B">
        <w:rPr>
          <w:rFonts w:ascii="Times New Roman" w:hAnsi="Times New Roman" w:cs="Times New Roman"/>
          <w:color w:val="000000"/>
          <w:sz w:val="24"/>
          <w:szCs w:val="24"/>
        </w:rPr>
        <w:t>го</w:t>
      </w:r>
      <w:r w:rsidR="007421DE" w:rsidRPr="00FC4013">
        <w:rPr>
          <w:rFonts w:ascii="Times New Roman" w:hAnsi="Times New Roman" w:cs="Times New Roman"/>
          <w:color w:val="000000"/>
          <w:sz w:val="24"/>
          <w:szCs w:val="24"/>
        </w:rPr>
        <w:t xml:space="preserve"> на </w:t>
      </w:r>
      <w:r w:rsidRPr="00FC4013">
        <w:rPr>
          <w:rFonts w:ascii="Times New Roman" w:hAnsi="Times New Roman" w:cs="Times New Roman"/>
          <w:color w:val="000000"/>
          <w:sz w:val="24"/>
          <w:szCs w:val="24"/>
        </w:rPr>
        <w:t>принятие решений о возбуждении дел об административных правонарушениях в сфере закупок</w:t>
      </w:r>
      <w:r w:rsidR="00FC4013">
        <w:rPr>
          <w:rFonts w:ascii="Times New Roman" w:hAnsi="Times New Roman" w:cs="Times New Roman"/>
          <w:color w:val="000000"/>
          <w:sz w:val="24"/>
          <w:szCs w:val="24"/>
        </w:rPr>
        <w:t>.</w:t>
      </w:r>
      <w:r w:rsidR="007421DE" w:rsidRPr="00FC4013">
        <w:rPr>
          <w:rFonts w:ascii="Times New Roman" w:hAnsi="Times New Roman" w:cs="Times New Roman"/>
          <w:color w:val="000000"/>
          <w:sz w:val="24"/>
          <w:szCs w:val="24"/>
        </w:rPr>
        <w:t xml:space="preserve"> </w:t>
      </w:r>
    </w:p>
    <w:p w:rsidR="007421DE" w:rsidRDefault="007421DE" w:rsidP="00510F7A">
      <w:pPr>
        <w:ind w:firstLine="540"/>
        <w:jc w:val="both"/>
      </w:pPr>
      <w:r w:rsidRPr="00510F7A">
        <w:rPr>
          <w:color w:val="000000"/>
        </w:rPr>
        <w:t xml:space="preserve"> </w:t>
      </w:r>
    </w:p>
    <w:p w:rsidR="007421DE" w:rsidRDefault="007421DE" w:rsidP="00510F7A">
      <w:pPr>
        <w:pStyle w:val="ConsPlusNormal"/>
        <w:ind w:firstLine="0"/>
        <w:jc w:val="both"/>
        <w:rPr>
          <w:rFonts w:ascii="Times New Roman" w:hAnsi="Times New Roman" w:cs="Times New Roman"/>
          <w:sz w:val="24"/>
          <w:szCs w:val="24"/>
        </w:rPr>
      </w:pPr>
      <w:r w:rsidRPr="0004724D">
        <w:rPr>
          <w:rFonts w:ascii="Times New Roman" w:hAnsi="Times New Roman" w:cs="Times New Roman"/>
          <w:sz w:val="24"/>
          <w:szCs w:val="24"/>
        </w:rPr>
        <w:t xml:space="preserve">Начальник отдела </w:t>
      </w:r>
      <w:r>
        <w:rPr>
          <w:rFonts w:ascii="Times New Roman" w:hAnsi="Times New Roman" w:cs="Times New Roman"/>
          <w:sz w:val="24"/>
          <w:szCs w:val="24"/>
        </w:rPr>
        <w:t>муниципального</w:t>
      </w:r>
    </w:p>
    <w:p w:rsidR="007421DE" w:rsidRDefault="007421DE" w:rsidP="00F45A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w:t>
      </w:r>
      <w:r w:rsidRPr="0004724D">
        <w:rPr>
          <w:rFonts w:ascii="Times New Roman" w:hAnsi="Times New Roman" w:cs="Times New Roman"/>
          <w:sz w:val="24"/>
          <w:szCs w:val="24"/>
        </w:rPr>
        <w:t>онтроля</w:t>
      </w:r>
      <w:r>
        <w:rPr>
          <w:rFonts w:ascii="Times New Roman" w:hAnsi="Times New Roman" w:cs="Times New Roman"/>
          <w:sz w:val="24"/>
          <w:szCs w:val="24"/>
        </w:rPr>
        <w:t>, орган контроля в сфере закупок</w:t>
      </w:r>
      <w:r w:rsidR="00245961">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961">
        <w:rPr>
          <w:rFonts w:ascii="Times New Roman" w:hAnsi="Times New Roman" w:cs="Times New Roman"/>
          <w:sz w:val="24"/>
          <w:szCs w:val="24"/>
        </w:rPr>
        <w:t xml:space="preserve">Д.С. Захаров </w:t>
      </w:r>
    </w:p>
    <w:p w:rsidR="007421DE" w:rsidRDefault="007421DE" w:rsidP="00F45A83">
      <w:pPr>
        <w:pStyle w:val="ConsPlusNormal"/>
        <w:ind w:firstLine="0"/>
        <w:jc w:val="both"/>
        <w:rPr>
          <w:rFonts w:ascii="Times New Roman" w:hAnsi="Times New Roman" w:cs="Times New Roman"/>
          <w:sz w:val="24"/>
          <w:szCs w:val="24"/>
        </w:rPr>
      </w:pPr>
    </w:p>
    <w:p w:rsidR="007421DE" w:rsidRPr="0004724D" w:rsidRDefault="007421DE" w:rsidP="00C225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4724D">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7421DE" w:rsidRPr="0004724D" w:rsidRDefault="007421DE" w:rsidP="00C54EC0">
      <w:pPr>
        <w:pStyle w:val="ConsPlusNormal"/>
        <w:jc w:val="right"/>
        <w:rPr>
          <w:rFonts w:ascii="Times New Roman" w:hAnsi="Times New Roman" w:cs="Times New Roman"/>
          <w:sz w:val="24"/>
          <w:szCs w:val="24"/>
        </w:rPr>
      </w:pPr>
    </w:p>
    <w:p w:rsidR="007421DE" w:rsidRPr="00161E3B" w:rsidRDefault="007421DE" w:rsidP="00161E3B">
      <w:pPr>
        <w:pStyle w:val="HTML"/>
        <w:numPr>
          <w:ilvl w:val="0"/>
          <w:numId w:val="11"/>
        </w:numPr>
        <w:ind w:left="993"/>
        <w:jc w:val="both"/>
        <w:rPr>
          <w:rFonts w:ascii="Times New Roman" w:hAnsi="Times New Roman" w:cs="Times New Roman"/>
          <w:sz w:val="24"/>
          <w:szCs w:val="24"/>
        </w:rPr>
      </w:pPr>
      <w:r w:rsidRPr="00161E3B">
        <w:rPr>
          <w:rFonts w:ascii="Times New Roman" w:hAnsi="Times New Roman" w:cs="Times New Roman"/>
          <w:sz w:val="24"/>
          <w:szCs w:val="24"/>
        </w:rPr>
        <w:t>С актом  ознакомлен и экземпляр его для исполнения получил:</w:t>
      </w:r>
    </w:p>
    <w:p w:rsidR="007421DE" w:rsidRPr="0004724D" w:rsidRDefault="007421DE" w:rsidP="00510F7A">
      <w:pPr>
        <w:pStyle w:val="HTML"/>
        <w:jc w:val="both"/>
        <w:rPr>
          <w:rFonts w:ascii="Times New Roman" w:hAnsi="Times New Roman" w:cs="Times New Roman"/>
          <w:sz w:val="24"/>
          <w:szCs w:val="24"/>
        </w:rPr>
      </w:pPr>
      <w:r w:rsidRPr="0004724D">
        <w:rPr>
          <w:rFonts w:ascii="Times New Roman" w:hAnsi="Times New Roman" w:cs="Times New Roman"/>
          <w:sz w:val="24"/>
          <w:szCs w:val="24"/>
        </w:rPr>
        <w:t>___________________________ ______________________ ________________________</w:t>
      </w:r>
    </w:p>
    <w:p w:rsidR="007421DE" w:rsidRPr="00903F53" w:rsidRDefault="007421DE" w:rsidP="00510F7A">
      <w:pPr>
        <w:pStyle w:val="ConsPlusNormal"/>
        <w:ind w:firstLine="0"/>
        <w:jc w:val="both"/>
        <w:rPr>
          <w:rFonts w:ascii="Times New Roman" w:hAnsi="Times New Roman" w:cs="Times New Roman"/>
        </w:rPr>
      </w:pPr>
      <w:r w:rsidRPr="00903F53">
        <w:rPr>
          <w:rFonts w:ascii="Times New Roman" w:hAnsi="Times New Roman" w:cs="Times New Roman"/>
        </w:rPr>
        <w:t xml:space="preserve">(должность руководителя заказчика   </w:t>
      </w:r>
      <w:r>
        <w:rPr>
          <w:rFonts w:ascii="Times New Roman" w:hAnsi="Times New Roman" w:cs="Times New Roman"/>
        </w:rPr>
        <w:t xml:space="preserve">                    </w:t>
      </w:r>
      <w:r w:rsidRPr="00903F53">
        <w:rPr>
          <w:rFonts w:ascii="Times New Roman" w:hAnsi="Times New Roman" w:cs="Times New Roman"/>
        </w:rPr>
        <w:t>(подпись)                            (расшифровка подписи)</w:t>
      </w:r>
    </w:p>
    <w:p w:rsidR="007421DE" w:rsidRPr="00903F53" w:rsidRDefault="007421DE" w:rsidP="00510F7A">
      <w:pPr>
        <w:pStyle w:val="ConsPlusNormal"/>
        <w:ind w:firstLine="0"/>
        <w:jc w:val="both"/>
        <w:rPr>
          <w:rFonts w:ascii="Times New Roman" w:hAnsi="Times New Roman" w:cs="Times New Roman"/>
        </w:rPr>
      </w:pPr>
      <w:r w:rsidRPr="00903F53">
        <w:rPr>
          <w:rFonts w:ascii="Times New Roman" w:hAnsi="Times New Roman" w:cs="Times New Roman"/>
        </w:rPr>
        <w:t xml:space="preserve">или иного уполномоченного </w:t>
      </w:r>
    </w:p>
    <w:p w:rsidR="007421DE" w:rsidRPr="00903F53" w:rsidRDefault="007421DE" w:rsidP="00510F7A">
      <w:pPr>
        <w:pStyle w:val="ConsPlusNormal"/>
        <w:ind w:firstLine="0"/>
        <w:jc w:val="both"/>
        <w:rPr>
          <w:rFonts w:ascii="Times New Roman" w:hAnsi="Times New Roman" w:cs="Times New Roman"/>
        </w:rPr>
      </w:pPr>
      <w:r w:rsidRPr="00903F53">
        <w:rPr>
          <w:rFonts w:ascii="Times New Roman" w:hAnsi="Times New Roman" w:cs="Times New Roman"/>
        </w:rPr>
        <w:t xml:space="preserve">представителя заказчика) </w:t>
      </w:r>
    </w:p>
    <w:p w:rsidR="007421DE" w:rsidRPr="00903F53" w:rsidRDefault="007421DE" w:rsidP="00510F7A">
      <w:pPr>
        <w:pStyle w:val="ConsPlusNormal"/>
        <w:jc w:val="both"/>
        <w:rPr>
          <w:rFonts w:ascii="Times New Roman" w:hAnsi="Times New Roman" w:cs="Times New Roman"/>
        </w:rPr>
      </w:pPr>
    </w:p>
    <w:p w:rsidR="007421DE" w:rsidRPr="0004724D" w:rsidRDefault="007421DE" w:rsidP="00510F7A">
      <w:pPr>
        <w:pStyle w:val="ConsPlusNormal"/>
        <w:ind w:firstLine="0"/>
        <w:jc w:val="both"/>
        <w:rPr>
          <w:rFonts w:ascii="Times New Roman" w:hAnsi="Times New Roman" w:cs="Times New Roman"/>
          <w:sz w:val="24"/>
          <w:szCs w:val="24"/>
        </w:rPr>
      </w:pPr>
      <w:r w:rsidRPr="0004724D">
        <w:rPr>
          <w:rFonts w:ascii="Times New Roman" w:hAnsi="Times New Roman" w:cs="Times New Roman"/>
          <w:sz w:val="24"/>
          <w:szCs w:val="24"/>
        </w:rPr>
        <w:t>«</w:t>
      </w:r>
      <w:r>
        <w:rPr>
          <w:rFonts w:ascii="Times New Roman" w:hAnsi="Times New Roman" w:cs="Times New Roman"/>
          <w:sz w:val="24"/>
          <w:szCs w:val="24"/>
        </w:rPr>
        <w:t>______</w:t>
      </w:r>
      <w:r w:rsidRPr="0004724D">
        <w:rPr>
          <w:rFonts w:ascii="Times New Roman" w:hAnsi="Times New Roman" w:cs="Times New Roman"/>
          <w:sz w:val="24"/>
          <w:szCs w:val="24"/>
        </w:rPr>
        <w:t>»_</w:t>
      </w:r>
      <w:r>
        <w:rPr>
          <w:rFonts w:ascii="Times New Roman" w:hAnsi="Times New Roman" w:cs="Times New Roman"/>
          <w:sz w:val="24"/>
          <w:szCs w:val="24"/>
        </w:rPr>
        <w:t>_______</w:t>
      </w:r>
      <w:r w:rsidRPr="0004724D">
        <w:rPr>
          <w:rFonts w:ascii="Times New Roman" w:hAnsi="Times New Roman" w:cs="Times New Roman"/>
          <w:sz w:val="24"/>
          <w:szCs w:val="24"/>
        </w:rPr>
        <w:t>_</w:t>
      </w:r>
      <w:r w:rsidR="00161E3B">
        <w:rPr>
          <w:rFonts w:ascii="Times New Roman" w:hAnsi="Times New Roman" w:cs="Times New Roman"/>
          <w:sz w:val="24"/>
          <w:szCs w:val="24"/>
        </w:rPr>
        <w:t>___</w:t>
      </w:r>
      <w:r w:rsidRPr="0004724D">
        <w:rPr>
          <w:rFonts w:ascii="Times New Roman" w:hAnsi="Times New Roman" w:cs="Times New Roman"/>
          <w:sz w:val="24"/>
          <w:szCs w:val="24"/>
        </w:rPr>
        <w:t xml:space="preserve"> 201</w:t>
      </w:r>
      <w:r w:rsidR="00537A16">
        <w:rPr>
          <w:rFonts w:ascii="Times New Roman" w:hAnsi="Times New Roman" w:cs="Times New Roman"/>
          <w:sz w:val="24"/>
          <w:szCs w:val="24"/>
        </w:rPr>
        <w:t>8</w:t>
      </w:r>
      <w:r w:rsidRPr="0004724D">
        <w:rPr>
          <w:rFonts w:ascii="Times New Roman" w:hAnsi="Times New Roman" w:cs="Times New Roman"/>
          <w:sz w:val="24"/>
          <w:szCs w:val="24"/>
        </w:rPr>
        <w:t xml:space="preserve"> г. </w:t>
      </w:r>
    </w:p>
    <w:p w:rsidR="007421DE" w:rsidRPr="00903F53" w:rsidRDefault="007421DE" w:rsidP="00510F7A">
      <w:pPr>
        <w:pStyle w:val="ConsPlusNormal"/>
        <w:ind w:firstLine="0"/>
        <w:jc w:val="both"/>
        <w:rPr>
          <w:rFonts w:ascii="Times New Roman" w:hAnsi="Times New Roman" w:cs="Times New Roman"/>
        </w:rPr>
      </w:pPr>
      <w:r w:rsidRPr="0004724D">
        <w:rPr>
          <w:rFonts w:ascii="Times New Roman" w:hAnsi="Times New Roman" w:cs="Times New Roman"/>
          <w:sz w:val="24"/>
          <w:szCs w:val="24"/>
        </w:rPr>
        <w:t xml:space="preserve">  </w:t>
      </w:r>
      <w:r w:rsidRPr="00903F53">
        <w:rPr>
          <w:rFonts w:ascii="Times New Roman" w:hAnsi="Times New Roman" w:cs="Times New Roman"/>
        </w:rPr>
        <w:t>(дата  ознакомления и  получения  акта)</w:t>
      </w:r>
    </w:p>
    <w:p w:rsidR="007421DE" w:rsidRPr="0004724D" w:rsidRDefault="007421DE" w:rsidP="00510F7A">
      <w:pPr>
        <w:pStyle w:val="HTML"/>
        <w:jc w:val="both"/>
        <w:rPr>
          <w:rFonts w:ascii="Times New Roman" w:hAnsi="Times New Roman" w:cs="Times New Roman"/>
          <w:i/>
          <w:sz w:val="24"/>
          <w:szCs w:val="24"/>
        </w:rPr>
      </w:pPr>
      <w:r w:rsidRPr="0004724D">
        <w:rPr>
          <w:rFonts w:ascii="Times New Roman" w:hAnsi="Times New Roman" w:cs="Times New Roman"/>
          <w:sz w:val="24"/>
          <w:szCs w:val="24"/>
        </w:rPr>
        <w:t xml:space="preserve"> </w:t>
      </w:r>
      <w:r w:rsidRPr="0004724D">
        <w:rPr>
          <w:rFonts w:ascii="Times New Roman" w:hAnsi="Times New Roman" w:cs="Times New Roman"/>
          <w:i/>
          <w:sz w:val="24"/>
          <w:szCs w:val="24"/>
        </w:rPr>
        <w:t xml:space="preserve"> </w:t>
      </w:r>
    </w:p>
    <w:tbl>
      <w:tblPr>
        <w:tblW w:w="15270" w:type="dxa"/>
        <w:tblLook w:val="01E0"/>
      </w:tblPr>
      <w:tblGrid>
        <w:gridCol w:w="10598"/>
        <w:gridCol w:w="4672"/>
      </w:tblGrid>
      <w:tr w:rsidR="007421DE" w:rsidRPr="0004724D" w:rsidTr="007A4CDD">
        <w:tc>
          <w:tcPr>
            <w:tcW w:w="10598" w:type="dxa"/>
          </w:tcPr>
          <w:p w:rsidR="00161E3B" w:rsidRDefault="007421DE" w:rsidP="00510F7A">
            <w:pPr>
              <w:tabs>
                <w:tab w:val="left" w:pos="2610"/>
              </w:tabs>
              <w:overflowPunct w:val="0"/>
              <w:autoSpaceDE w:val="0"/>
              <w:autoSpaceDN w:val="0"/>
              <w:adjustRightInd w:val="0"/>
              <w:jc w:val="both"/>
              <w:textAlignment w:val="baseline"/>
            </w:pPr>
            <w:r w:rsidRPr="0004724D">
              <w:t xml:space="preserve">Акт  от "___" ___________ 20____ г. N _____ направлен  заказным почтовым </w:t>
            </w:r>
          </w:p>
          <w:p w:rsidR="007421DE" w:rsidRPr="0004724D" w:rsidRDefault="007421DE" w:rsidP="00510F7A">
            <w:pPr>
              <w:tabs>
                <w:tab w:val="left" w:pos="2610"/>
              </w:tabs>
              <w:overflowPunct w:val="0"/>
              <w:autoSpaceDE w:val="0"/>
              <w:autoSpaceDN w:val="0"/>
              <w:adjustRightInd w:val="0"/>
              <w:jc w:val="both"/>
              <w:textAlignment w:val="baseline"/>
            </w:pPr>
            <w:r w:rsidRPr="0004724D">
              <w:t>отправлением с уведомлением о вручении "___" ___________ 20____ г.</w:t>
            </w:r>
          </w:p>
        </w:tc>
        <w:tc>
          <w:tcPr>
            <w:tcW w:w="4672" w:type="dxa"/>
          </w:tcPr>
          <w:p w:rsidR="007421DE" w:rsidRPr="0004724D" w:rsidRDefault="007421DE" w:rsidP="00510F7A">
            <w:pPr>
              <w:tabs>
                <w:tab w:val="left" w:pos="2610"/>
              </w:tabs>
              <w:overflowPunct w:val="0"/>
              <w:autoSpaceDE w:val="0"/>
              <w:autoSpaceDN w:val="0"/>
              <w:adjustRightInd w:val="0"/>
              <w:jc w:val="both"/>
              <w:textAlignment w:val="baseline"/>
            </w:pPr>
          </w:p>
        </w:tc>
      </w:tr>
      <w:tr w:rsidR="007421DE" w:rsidRPr="0004724D" w:rsidTr="007A4CDD">
        <w:tc>
          <w:tcPr>
            <w:tcW w:w="10598" w:type="dxa"/>
          </w:tcPr>
          <w:p w:rsidR="007421DE" w:rsidRPr="0004724D" w:rsidRDefault="007421DE" w:rsidP="00510F7A">
            <w:pPr>
              <w:tabs>
                <w:tab w:val="left" w:pos="0"/>
              </w:tabs>
              <w:overflowPunct w:val="0"/>
              <w:autoSpaceDE w:val="0"/>
              <w:autoSpaceDN w:val="0"/>
              <w:adjustRightInd w:val="0"/>
              <w:ind w:right="-4758"/>
              <w:jc w:val="both"/>
              <w:textAlignment w:val="baseline"/>
              <w:rPr>
                <w:b/>
              </w:rPr>
            </w:pPr>
          </w:p>
        </w:tc>
        <w:tc>
          <w:tcPr>
            <w:tcW w:w="4672" w:type="dxa"/>
          </w:tcPr>
          <w:p w:rsidR="007421DE" w:rsidRPr="0004724D" w:rsidRDefault="007421DE" w:rsidP="00510F7A">
            <w:pPr>
              <w:tabs>
                <w:tab w:val="left" w:pos="2610"/>
              </w:tabs>
              <w:overflowPunct w:val="0"/>
              <w:autoSpaceDE w:val="0"/>
              <w:autoSpaceDN w:val="0"/>
              <w:adjustRightInd w:val="0"/>
              <w:jc w:val="both"/>
              <w:textAlignment w:val="baseline"/>
              <w:rPr>
                <w:b/>
              </w:rPr>
            </w:pPr>
          </w:p>
        </w:tc>
      </w:tr>
    </w:tbl>
    <w:p w:rsidR="007421DE" w:rsidRDefault="007421DE" w:rsidP="00510F7A">
      <w:pPr>
        <w:tabs>
          <w:tab w:val="left" w:pos="0"/>
        </w:tabs>
        <w:jc w:val="both"/>
      </w:pPr>
    </w:p>
    <w:p w:rsidR="003D38A9" w:rsidRDefault="003D38A9" w:rsidP="006A0754">
      <w:pPr>
        <w:ind w:firstLine="709"/>
        <w:jc w:val="lowKashida"/>
        <w:rPr>
          <w:rFonts w:eastAsia="Calibri"/>
          <w:b/>
          <w:bCs/>
          <w:sz w:val="28"/>
          <w:szCs w:val="28"/>
          <w:lang w:eastAsia="en-US"/>
        </w:rPr>
      </w:pPr>
    </w:p>
    <w:p w:rsidR="003D38A9" w:rsidRDefault="003D38A9" w:rsidP="006A0754">
      <w:pPr>
        <w:ind w:firstLine="709"/>
        <w:jc w:val="lowKashida"/>
        <w:rPr>
          <w:rFonts w:eastAsia="Calibri"/>
          <w:b/>
          <w:bCs/>
          <w:sz w:val="28"/>
          <w:szCs w:val="28"/>
          <w:lang w:eastAsia="en-US"/>
        </w:rPr>
      </w:pPr>
    </w:p>
    <w:sectPr w:rsidR="003D38A9" w:rsidSect="00CF418B">
      <w:headerReference w:type="default" r:id="rId13"/>
      <w:headerReference w:type="first" r:id="rId14"/>
      <w:pgSz w:w="11906" w:h="16838"/>
      <w:pgMar w:top="1134" w:right="1247" w:bottom="28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0F8" w:rsidRDefault="001350F8">
      <w:r>
        <w:separator/>
      </w:r>
    </w:p>
  </w:endnote>
  <w:endnote w:type="continuationSeparator" w:id="1">
    <w:p w:rsidR="001350F8" w:rsidRDefault="00135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0F8" w:rsidRDefault="001350F8">
      <w:r>
        <w:separator/>
      </w:r>
    </w:p>
  </w:footnote>
  <w:footnote w:type="continuationSeparator" w:id="1">
    <w:p w:rsidR="001350F8" w:rsidRDefault="00135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00" w:rsidRDefault="00F01D35">
    <w:pPr>
      <w:pStyle w:val="ac"/>
      <w:jc w:val="center"/>
    </w:pPr>
    <w:fldSimple w:instr=" PAGE   \* MERGEFORMAT ">
      <w:r w:rsidR="00F4534C">
        <w:rPr>
          <w:noProof/>
        </w:rPr>
        <w:t>8</w:t>
      </w:r>
    </w:fldSimple>
  </w:p>
  <w:p w:rsidR="00264900" w:rsidRDefault="0026490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00" w:rsidRDefault="00264900">
    <w:pPr>
      <w:pStyle w:val="ac"/>
      <w:jc w:val="center"/>
    </w:pPr>
  </w:p>
  <w:p w:rsidR="00264900" w:rsidRDefault="0026490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D80D40"/>
    <w:multiLevelType w:val="hybridMultilevel"/>
    <w:tmpl w:val="FC8C2658"/>
    <w:lvl w:ilvl="0" w:tplc="FFA05E74">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6">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7">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9">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48E1D6B"/>
    <w:multiLevelType w:val="hybridMultilevel"/>
    <w:tmpl w:val="8C6ED166"/>
    <w:lvl w:ilvl="0" w:tplc="BF943A84">
      <w:start w:val="1"/>
      <w:numFmt w:val="decimal"/>
      <w:lvlText w:val="%1."/>
      <w:lvlJc w:val="left"/>
      <w:pPr>
        <w:ind w:left="1128" w:hanging="360"/>
      </w:pPr>
      <w:rPr>
        <w:rFonts w:ascii="Times New Roman" w:hAnsi="Times New Roman" w:cs="Times New Roman" w:hint="default"/>
        <w:b/>
        <w:i w:val="0"/>
        <w:sz w:val="24"/>
        <w:szCs w:val="24"/>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1">
    <w:nsid w:val="551434CD"/>
    <w:multiLevelType w:val="hybridMultilevel"/>
    <w:tmpl w:val="1F5EE21C"/>
    <w:lvl w:ilvl="0" w:tplc="E60C00A0">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8BD13A3"/>
    <w:multiLevelType w:val="hybridMultilevel"/>
    <w:tmpl w:val="403C9980"/>
    <w:lvl w:ilvl="0" w:tplc="4F2EEB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B6F07B0"/>
    <w:multiLevelType w:val="hybridMultilevel"/>
    <w:tmpl w:val="201E9E12"/>
    <w:lvl w:ilvl="0" w:tplc="0419000F">
      <w:start w:val="1"/>
      <w:numFmt w:val="decimal"/>
      <w:lvlText w:val="%1."/>
      <w:lvlJc w:val="left"/>
      <w:pPr>
        <w:tabs>
          <w:tab w:val="num" w:pos="6120"/>
        </w:tabs>
        <w:ind w:left="6120" w:hanging="360"/>
      </w:pPr>
      <w:rPr>
        <w:rFonts w:cs="Times New Roman" w:hint="default"/>
      </w:rPr>
    </w:lvl>
    <w:lvl w:ilvl="1" w:tplc="04190019" w:tentative="1">
      <w:start w:val="1"/>
      <w:numFmt w:val="lowerLetter"/>
      <w:lvlText w:val="%2."/>
      <w:lvlJc w:val="left"/>
      <w:pPr>
        <w:tabs>
          <w:tab w:val="num" w:pos="6840"/>
        </w:tabs>
        <w:ind w:left="6840" w:hanging="360"/>
      </w:pPr>
      <w:rPr>
        <w:rFonts w:cs="Times New Roman"/>
      </w:rPr>
    </w:lvl>
    <w:lvl w:ilvl="2" w:tplc="0419001B" w:tentative="1">
      <w:start w:val="1"/>
      <w:numFmt w:val="lowerRoman"/>
      <w:lvlText w:val="%3."/>
      <w:lvlJc w:val="right"/>
      <w:pPr>
        <w:tabs>
          <w:tab w:val="num" w:pos="7560"/>
        </w:tabs>
        <w:ind w:left="7560" w:hanging="180"/>
      </w:pPr>
      <w:rPr>
        <w:rFonts w:cs="Times New Roman"/>
      </w:rPr>
    </w:lvl>
    <w:lvl w:ilvl="3" w:tplc="0419000F" w:tentative="1">
      <w:start w:val="1"/>
      <w:numFmt w:val="decimal"/>
      <w:lvlText w:val="%4."/>
      <w:lvlJc w:val="left"/>
      <w:pPr>
        <w:tabs>
          <w:tab w:val="num" w:pos="8280"/>
        </w:tabs>
        <w:ind w:left="8280" w:hanging="360"/>
      </w:pPr>
      <w:rPr>
        <w:rFonts w:cs="Times New Roman"/>
      </w:rPr>
    </w:lvl>
    <w:lvl w:ilvl="4" w:tplc="04190019" w:tentative="1">
      <w:start w:val="1"/>
      <w:numFmt w:val="lowerLetter"/>
      <w:lvlText w:val="%5."/>
      <w:lvlJc w:val="left"/>
      <w:pPr>
        <w:tabs>
          <w:tab w:val="num" w:pos="9000"/>
        </w:tabs>
        <w:ind w:left="9000" w:hanging="360"/>
      </w:pPr>
      <w:rPr>
        <w:rFonts w:cs="Times New Roman"/>
      </w:rPr>
    </w:lvl>
    <w:lvl w:ilvl="5" w:tplc="0419001B" w:tentative="1">
      <w:start w:val="1"/>
      <w:numFmt w:val="lowerRoman"/>
      <w:lvlText w:val="%6."/>
      <w:lvlJc w:val="right"/>
      <w:pPr>
        <w:tabs>
          <w:tab w:val="num" w:pos="9720"/>
        </w:tabs>
        <w:ind w:left="9720" w:hanging="180"/>
      </w:pPr>
      <w:rPr>
        <w:rFonts w:cs="Times New Roman"/>
      </w:rPr>
    </w:lvl>
    <w:lvl w:ilvl="6" w:tplc="0419000F" w:tentative="1">
      <w:start w:val="1"/>
      <w:numFmt w:val="decimal"/>
      <w:lvlText w:val="%7."/>
      <w:lvlJc w:val="left"/>
      <w:pPr>
        <w:tabs>
          <w:tab w:val="num" w:pos="10440"/>
        </w:tabs>
        <w:ind w:left="10440" w:hanging="360"/>
      </w:pPr>
      <w:rPr>
        <w:rFonts w:cs="Times New Roman"/>
      </w:rPr>
    </w:lvl>
    <w:lvl w:ilvl="7" w:tplc="04190019" w:tentative="1">
      <w:start w:val="1"/>
      <w:numFmt w:val="lowerLetter"/>
      <w:lvlText w:val="%8."/>
      <w:lvlJc w:val="left"/>
      <w:pPr>
        <w:tabs>
          <w:tab w:val="num" w:pos="11160"/>
        </w:tabs>
        <w:ind w:left="11160" w:hanging="360"/>
      </w:pPr>
      <w:rPr>
        <w:rFonts w:cs="Times New Roman"/>
      </w:rPr>
    </w:lvl>
    <w:lvl w:ilvl="8" w:tplc="0419001B" w:tentative="1">
      <w:start w:val="1"/>
      <w:numFmt w:val="lowerRoman"/>
      <w:lvlText w:val="%9."/>
      <w:lvlJc w:val="right"/>
      <w:pPr>
        <w:tabs>
          <w:tab w:val="num" w:pos="11880"/>
        </w:tabs>
        <w:ind w:left="11880" w:hanging="180"/>
      </w:pPr>
      <w:rPr>
        <w:rFonts w:cs="Times New Roman"/>
      </w:rPr>
    </w:lvl>
  </w:abstractNum>
  <w:abstractNum w:abstractNumId="34">
    <w:nsid w:val="5C474A1D"/>
    <w:multiLevelType w:val="hybridMultilevel"/>
    <w:tmpl w:val="90F201CA"/>
    <w:lvl w:ilvl="0" w:tplc="19EE405C">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DB24A2"/>
    <w:multiLevelType w:val="hybridMultilevel"/>
    <w:tmpl w:val="E4C8802C"/>
    <w:lvl w:ilvl="0" w:tplc="B066CF72">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1">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0"/>
  </w:num>
  <w:num w:numId="2">
    <w:abstractNumId w:val="43"/>
  </w:num>
  <w:num w:numId="3">
    <w:abstractNumId w:val="13"/>
  </w:num>
  <w:num w:numId="4">
    <w:abstractNumId w:val="3"/>
  </w:num>
  <w:num w:numId="5">
    <w:abstractNumId w:val="11"/>
  </w:num>
  <w:num w:numId="6">
    <w:abstractNumId w:val="26"/>
  </w:num>
  <w:num w:numId="7">
    <w:abstractNumId w:val="22"/>
  </w:num>
  <w:num w:numId="8">
    <w:abstractNumId w:val="25"/>
  </w:num>
  <w:num w:numId="9">
    <w:abstractNumId w:val="19"/>
  </w:num>
  <w:num w:numId="10">
    <w:abstractNumId w:val="27"/>
  </w:num>
  <w:num w:numId="11">
    <w:abstractNumId w:val="6"/>
  </w:num>
  <w:num w:numId="12">
    <w:abstractNumId w:val="18"/>
  </w:num>
  <w:num w:numId="13">
    <w:abstractNumId w:val="20"/>
  </w:num>
  <w:num w:numId="14">
    <w:abstractNumId w:val="15"/>
  </w:num>
  <w:num w:numId="15">
    <w:abstractNumId w:val="4"/>
  </w:num>
  <w:num w:numId="16">
    <w:abstractNumId w:val="31"/>
  </w:num>
  <w:num w:numId="17">
    <w:abstractNumId w:val="2"/>
  </w:num>
  <w:num w:numId="18">
    <w:abstractNumId w:val="37"/>
  </w:num>
  <w:num w:numId="19">
    <w:abstractNumId w:val="8"/>
  </w:num>
  <w:num w:numId="20">
    <w:abstractNumId w:val="28"/>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0"/>
  </w:num>
  <w:num w:numId="25">
    <w:abstractNumId w:val="24"/>
  </w:num>
  <w:num w:numId="26">
    <w:abstractNumId w:val="5"/>
  </w:num>
  <w:num w:numId="27">
    <w:abstractNumId w:val="14"/>
  </w:num>
  <w:num w:numId="28">
    <w:abstractNumId w:val="9"/>
  </w:num>
  <w:num w:numId="29">
    <w:abstractNumId w:val="41"/>
  </w:num>
  <w:num w:numId="30">
    <w:abstractNumId w:val="35"/>
  </w:num>
  <w:num w:numId="31">
    <w:abstractNumId w:val="17"/>
  </w:num>
  <w:num w:numId="32">
    <w:abstractNumId w:val="7"/>
  </w:num>
  <w:num w:numId="33">
    <w:abstractNumId w:val="36"/>
  </w:num>
  <w:num w:numId="34">
    <w:abstractNumId w:val="38"/>
  </w:num>
  <w:num w:numId="35">
    <w:abstractNumId w:val="33"/>
  </w:num>
  <w:num w:numId="36">
    <w:abstractNumId w:val="42"/>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16"/>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0"/>
  </w:num>
  <w:num w:numId="46">
    <w:abstractNumId w:val="39"/>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3F9"/>
    <w:rsid w:val="000036A2"/>
    <w:rsid w:val="00005127"/>
    <w:rsid w:val="00005957"/>
    <w:rsid w:val="0000666C"/>
    <w:rsid w:val="000067C2"/>
    <w:rsid w:val="00011090"/>
    <w:rsid w:val="0001147C"/>
    <w:rsid w:val="00011798"/>
    <w:rsid w:val="00011B3F"/>
    <w:rsid w:val="00012ED3"/>
    <w:rsid w:val="0001304E"/>
    <w:rsid w:val="00013CDD"/>
    <w:rsid w:val="000158FC"/>
    <w:rsid w:val="00015BDC"/>
    <w:rsid w:val="00016599"/>
    <w:rsid w:val="00020256"/>
    <w:rsid w:val="0002351C"/>
    <w:rsid w:val="000246B2"/>
    <w:rsid w:val="00026A87"/>
    <w:rsid w:val="00026CCA"/>
    <w:rsid w:val="00030E75"/>
    <w:rsid w:val="000315DA"/>
    <w:rsid w:val="00032280"/>
    <w:rsid w:val="00032F89"/>
    <w:rsid w:val="00033EF7"/>
    <w:rsid w:val="0003425F"/>
    <w:rsid w:val="0003496B"/>
    <w:rsid w:val="000358C0"/>
    <w:rsid w:val="00037259"/>
    <w:rsid w:val="00043B35"/>
    <w:rsid w:val="00044A63"/>
    <w:rsid w:val="00045B73"/>
    <w:rsid w:val="00046FBE"/>
    <w:rsid w:val="0004724D"/>
    <w:rsid w:val="0004797D"/>
    <w:rsid w:val="00047C58"/>
    <w:rsid w:val="00051145"/>
    <w:rsid w:val="00051CB5"/>
    <w:rsid w:val="000521DF"/>
    <w:rsid w:val="00052970"/>
    <w:rsid w:val="00053DB6"/>
    <w:rsid w:val="0005477E"/>
    <w:rsid w:val="000554E9"/>
    <w:rsid w:val="00055536"/>
    <w:rsid w:val="00055D36"/>
    <w:rsid w:val="00056ADC"/>
    <w:rsid w:val="00056C9A"/>
    <w:rsid w:val="0005740C"/>
    <w:rsid w:val="00057F85"/>
    <w:rsid w:val="00061074"/>
    <w:rsid w:val="000624AD"/>
    <w:rsid w:val="00063BE0"/>
    <w:rsid w:val="00064EFE"/>
    <w:rsid w:val="00067101"/>
    <w:rsid w:val="0006784A"/>
    <w:rsid w:val="00071E76"/>
    <w:rsid w:val="00072F39"/>
    <w:rsid w:val="00075179"/>
    <w:rsid w:val="000753FC"/>
    <w:rsid w:val="00075DE6"/>
    <w:rsid w:val="000764A4"/>
    <w:rsid w:val="00080089"/>
    <w:rsid w:val="00080301"/>
    <w:rsid w:val="00082714"/>
    <w:rsid w:val="00083285"/>
    <w:rsid w:val="00086F77"/>
    <w:rsid w:val="00090C9C"/>
    <w:rsid w:val="00090D4D"/>
    <w:rsid w:val="00092B16"/>
    <w:rsid w:val="00093053"/>
    <w:rsid w:val="00093AEA"/>
    <w:rsid w:val="00094912"/>
    <w:rsid w:val="000949F3"/>
    <w:rsid w:val="00094A1D"/>
    <w:rsid w:val="00095567"/>
    <w:rsid w:val="00096349"/>
    <w:rsid w:val="000975B8"/>
    <w:rsid w:val="00097648"/>
    <w:rsid w:val="000A2495"/>
    <w:rsid w:val="000A24E5"/>
    <w:rsid w:val="000A2B87"/>
    <w:rsid w:val="000A32E3"/>
    <w:rsid w:val="000A33E3"/>
    <w:rsid w:val="000A3DCE"/>
    <w:rsid w:val="000A42BC"/>
    <w:rsid w:val="000A570F"/>
    <w:rsid w:val="000A670F"/>
    <w:rsid w:val="000A72D6"/>
    <w:rsid w:val="000B22D3"/>
    <w:rsid w:val="000B2EC3"/>
    <w:rsid w:val="000B3511"/>
    <w:rsid w:val="000B48E8"/>
    <w:rsid w:val="000B52A6"/>
    <w:rsid w:val="000B716B"/>
    <w:rsid w:val="000C0E92"/>
    <w:rsid w:val="000C137B"/>
    <w:rsid w:val="000C1633"/>
    <w:rsid w:val="000C2538"/>
    <w:rsid w:val="000C3340"/>
    <w:rsid w:val="000C3520"/>
    <w:rsid w:val="000C436A"/>
    <w:rsid w:val="000C5300"/>
    <w:rsid w:val="000C5D0C"/>
    <w:rsid w:val="000C62B6"/>
    <w:rsid w:val="000D0546"/>
    <w:rsid w:val="000D10FD"/>
    <w:rsid w:val="000D13E9"/>
    <w:rsid w:val="000D1FC9"/>
    <w:rsid w:val="000D2A50"/>
    <w:rsid w:val="000D302B"/>
    <w:rsid w:val="000D392B"/>
    <w:rsid w:val="000D54A4"/>
    <w:rsid w:val="000D61B9"/>
    <w:rsid w:val="000D69CA"/>
    <w:rsid w:val="000D75F1"/>
    <w:rsid w:val="000E0DF4"/>
    <w:rsid w:val="000E17E0"/>
    <w:rsid w:val="000E2EA2"/>
    <w:rsid w:val="000E402D"/>
    <w:rsid w:val="000E40DD"/>
    <w:rsid w:val="000E535B"/>
    <w:rsid w:val="000E75C7"/>
    <w:rsid w:val="000F04E0"/>
    <w:rsid w:val="000F0512"/>
    <w:rsid w:val="000F14FF"/>
    <w:rsid w:val="000F1B60"/>
    <w:rsid w:val="000F1E03"/>
    <w:rsid w:val="000F200A"/>
    <w:rsid w:val="000F2F1B"/>
    <w:rsid w:val="000F3543"/>
    <w:rsid w:val="000F35B4"/>
    <w:rsid w:val="000F3D15"/>
    <w:rsid w:val="000F4226"/>
    <w:rsid w:val="000F5560"/>
    <w:rsid w:val="000F5731"/>
    <w:rsid w:val="000F6156"/>
    <w:rsid w:val="000F637B"/>
    <w:rsid w:val="000F6638"/>
    <w:rsid w:val="001007EF"/>
    <w:rsid w:val="001011C6"/>
    <w:rsid w:val="0010162B"/>
    <w:rsid w:val="00101925"/>
    <w:rsid w:val="0010568C"/>
    <w:rsid w:val="0010591B"/>
    <w:rsid w:val="00105D75"/>
    <w:rsid w:val="00106406"/>
    <w:rsid w:val="001073DE"/>
    <w:rsid w:val="001078B3"/>
    <w:rsid w:val="00110796"/>
    <w:rsid w:val="00110D82"/>
    <w:rsid w:val="00111848"/>
    <w:rsid w:val="001130B4"/>
    <w:rsid w:val="00113543"/>
    <w:rsid w:val="00115512"/>
    <w:rsid w:val="001161B4"/>
    <w:rsid w:val="00116944"/>
    <w:rsid w:val="00117BCA"/>
    <w:rsid w:val="00124343"/>
    <w:rsid w:val="00125508"/>
    <w:rsid w:val="0012576A"/>
    <w:rsid w:val="001257F4"/>
    <w:rsid w:val="001259F8"/>
    <w:rsid w:val="00126603"/>
    <w:rsid w:val="00126952"/>
    <w:rsid w:val="00126CF5"/>
    <w:rsid w:val="00127ED9"/>
    <w:rsid w:val="0013111D"/>
    <w:rsid w:val="00133345"/>
    <w:rsid w:val="00134450"/>
    <w:rsid w:val="00134923"/>
    <w:rsid w:val="001350F8"/>
    <w:rsid w:val="001353A7"/>
    <w:rsid w:val="001354EB"/>
    <w:rsid w:val="00136257"/>
    <w:rsid w:val="00137C34"/>
    <w:rsid w:val="00140201"/>
    <w:rsid w:val="00140771"/>
    <w:rsid w:val="00142C6E"/>
    <w:rsid w:val="001436CC"/>
    <w:rsid w:val="00143CD0"/>
    <w:rsid w:val="0014408D"/>
    <w:rsid w:val="0014431B"/>
    <w:rsid w:val="001446E3"/>
    <w:rsid w:val="00144D7B"/>
    <w:rsid w:val="00145292"/>
    <w:rsid w:val="001456A0"/>
    <w:rsid w:val="00145E07"/>
    <w:rsid w:val="001464B5"/>
    <w:rsid w:val="00146C30"/>
    <w:rsid w:val="0014724B"/>
    <w:rsid w:val="00150DAF"/>
    <w:rsid w:val="001527DD"/>
    <w:rsid w:val="001529F0"/>
    <w:rsid w:val="001537A2"/>
    <w:rsid w:val="00155060"/>
    <w:rsid w:val="00157A6C"/>
    <w:rsid w:val="00157FAF"/>
    <w:rsid w:val="00160E87"/>
    <w:rsid w:val="00161413"/>
    <w:rsid w:val="00161E3B"/>
    <w:rsid w:val="00162475"/>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4974"/>
    <w:rsid w:val="001958EE"/>
    <w:rsid w:val="00195A32"/>
    <w:rsid w:val="001A0BDC"/>
    <w:rsid w:val="001A14FF"/>
    <w:rsid w:val="001A173D"/>
    <w:rsid w:val="001A79D0"/>
    <w:rsid w:val="001B093C"/>
    <w:rsid w:val="001B1900"/>
    <w:rsid w:val="001B20AD"/>
    <w:rsid w:val="001B2968"/>
    <w:rsid w:val="001B3C09"/>
    <w:rsid w:val="001B3C99"/>
    <w:rsid w:val="001B489F"/>
    <w:rsid w:val="001B6890"/>
    <w:rsid w:val="001B6CD8"/>
    <w:rsid w:val="001B7F73"/>
    <w:rsid w:val="001C058E"/>
    <w:rsid w:val="001C1B22"/>
    <w:rsid w:val="001C2285"/>
    <w:rsid w:val="001C2576"/>
    <w:rsid w:val="001C2E87"/>
    <w:rsid w:val="001C39EB"/>
    <w:rsid w:val="001C3FAC"/>
    <w:rsid w:val="001C40ED"/>
    <w:rsid w:val="001C4758"/>
    <w:rsid w:val="001C4DE0"/>
    <w:rsid w:val="001C573B"/>
    <w:rsid w:val="001C5823"/>
    <w:rsid w:val="001C7252"/>
    <w:rsid w:val="001C73F5"/>
    <w:rsid w:val="001C75BF"/>
    <w:rsid w:val="001C779C"/>
    <w:rsid w:val="001D066E"/>
    <w:rsid w:val="001D1331"/>
    <w:rsid w:val="001D1AB4"/>
    <w:rsid w:val="001D1F0E"/>
    <w:rsid w:val="001D2336"/>
    <w:rsid w:val="001D24B8"/>
    <w:rsid w:val="001D3CA6"/>
    <w:rsid w:val="001D4489"/>
    <w:rsid w:val="001D601A"/>
    <w:rsid w:val="001D68B3"/>
    <w:rsid w:val="001D715A"/>
    <w:rsid w:val="001E08CC"/>
    <w:rsid w:val="001E0A16"/>
    <w:rsid w:val="001E15C6"/>
    <w:rsid w:val="001E47C7"/>
    <w:rsid w:val="001E4A7F"/>
    <w:rsid w:val="001F4402"/>
    <w:rsid w:val="001F5B3B"/>
    <w:rsid w:val="001F61FD"/>
    <w:rsid w:val="001F6473"/>
    <w:rsid w:val="001F6747"/>
    <w:rsid w:val="001F6ED2"/>
    <w:rsid w:val="002005E7"/>
    <w:rsid w:val="00200AA7"/>
    <w:rsid w:val="00200F29"/>
    <w:rsid w:val="00201055"/>
    <w:rsid w:val="00202AC9"/>
    <w:rsid w:val="00203115"/>
    <w:rsid w:val="002041B8"/>
    <w:rsid w:val="00204DA4"/>
    <w:rsid w:val="00205087"/>
    <w:rsid w:val="002062AE"/>
    <w:rsid w:val="002068C8"/>
    <w:rsid w:val="00206E89"/>
    <w:rsid w:val="00210A4B"/>
    <w:rsid w:val="00210F2D"/>
    <w:rsid w:val="00211366"/>
    <w:rsid w:val="002113F6"/>
    <w:rsid w:val="0021147E"/>
    <w:rsid w:val="00212FC4"/>
    <w:rsid w:val="00214987"/>
    <w:rsid w:val="00215812"/>
    <w:rsid w:val="0021717C"/>
    <w:rsid w:val="002172E1"/>
    <w:rsid w:val="00220FC1"/>
    <w:rsid w:val="00221279"/>
    <w:rsid w:val="002217BB"/>
    <w:rsid w:val="002220D8"/>
    <w:rsid w:val="002227B5"/>
    <w:rsid w:val="00223343"/>
    <w:rsid w:val="0022339C"/>
    <w:rsid w:val="0022348F"/>
    <w:rsid w:val="00224DFE"/>
    <w:rsid w:val="00225261"/>
    <w:rsid w:val="00226341"/>
    <w:rsid w:val="002265A7"/>
    <w:rsid w:val="00227863"/>
    <w:rsid w:val="00230297"/>
    <w:rsid w:val="00230E0B"/>
    <w:rsid w:val="002313FE"/>
    <w:rsid w:val="002319F5"/>
    <w:rsid w:val="00231F6D"/>
    <w:rsid w:val="00232226"/>
    <w:rsid w:val="002350C2"/>
    <w:rsid w:val="00235189"/>
    <w:rsid w:val="00240F4D"/>
    <w:rsid w:val="002413E6"/>
    <w:rsid w:val="00243E06"/>
    <w:rsid w:val="00245961"/>
    <w:rsid w:val="00245D63"/>
    <w:rsid w:val="002466BE"/>
    <w:rsid w:val="002466C0"/>
    <w:rsid w:val="002479ED"/>
    <w:rsid w:val="002500D1"/>
    <w:rsid w:val="00250847"/>
    <w:rsid w:val="00251B18"/>
    <w:rsid w:val="00254409"/>
    <w:rsid w:val="00254DFA"/>
    <w:rsid w:val="00256298"/>
    <w:rsid w:val="00256A8F"/>
    <w:rsid w:val="00256BAE"/>
    <w:rsid w:val="00256C05"/>
    <w:rsid w:val="00257976"/>
    <w:rsid w:val="00261820"/>
    <w:rsid w:val="002620D5"/>
    <w:rsid w:val="00264432"/>
    <w:rsid w:val="00264900"/>
    <w:rsid w:val="00264F76"/>
    <w:rsid w:val="00265AD9"/>
    <w:rsid w:val="00266C19"/>
    <w:rsid w:val="002674D0"/>
    <w:rsid w:val="002701CC"/>
    <w:rsid w:val="00272798"/>
    <w:rsid w:val="00273E54"/>
    <w:rsid w:val="0027592D"/>
    <w:rsid w:val="00276183"/>
    <w:rsid w:val="00276C44"/>
    <w:rsid w:val="00276D93"/>
    <w:rsid w:val="00277856"/>
    <w:rsid w:val="00280C08"/>
    <w:rsid w:val="00280D53"/>
    <w:rsid w:val="002818C0"/>
    <w:rsid w:val="00281E66"/>
    <w:rsid w:val="00282A68"/>
    <w:rsid w:val="00284A23"/>
    <w:rsid w:val="0028658D"/>
    <w:rsid w:val="0028684D"/>
    <w:rsid w:val="002905CE"/>
    <w:rsid w:val="00290656"/>
    <w:rsid w:val="002917D7"/>
    <w:rsid w:val="0029317D"/>
    <w:rsid w:val="00294A9F"/>
    <w:rsid w:val="00295CC3"/>
    <w:rsid w:val="00296A34"/>
    <w:rsid w:val="00296C23"/>
    <w:rsid w:val="00296EE4"/>
    <w:rsid w:val="002973C2"/>
    <w:rsid w:val="002A07F0"/>
    <w:rsid w:val="002A169B"/>
    <w:rsid w:val="002A2A29"/>
    <w:rsid w:val="002A2E55"/>
    <w:rsid w:val="002A4CC7"/>
    <w:rsid w:val="002A5BBA"/>
    <w:rsid w:val="002A5EF3"/>
    <w:rsid w:val="002A6AE6"/>
    <w:rsid w:val="002B077C"/>
    <w:rsid w:val="002B09B9"/>
    <w:rsid w:val="002B100E"/>
    <w:rsid w:val="002B1A3D"/>
    <w:rsid w:val="002B55B4"/>
    <w:rsid w:val="002B6704"/>
    <w:rsid w:val="002B7050"/>
    <w:rsid w:val="002B7061"/>
    <w:rsid w:val="002B737F"/>
    <w:rsid w:val="002C0278"/>
    <w:rsid w:val="002C0D6F"/>
    <w:rsid w:val="002C221F"/>
    <w:rsid w:val="002C44B5"/>
    <w:rsid w:val="002C4E33"/>
    <w:rsid w:val="002C503F"/>
    <w:rsid w:val="002C520F"/>
    <w:rsid w:val="002C5243"/>
    <w:rsid w:val="002C7034"/>
    <w:rsid w:val="002D155B"/>
    <w:rsid w:val="002D1C5D"/>
    <w:rsid w:val="002D2ACC"/>
    <w:rsid w:val="002D2E14"/>
    <w:rsid w:val="002D5D13"/>
    <w:rsid w:val="002D6609"/>
    <w:rsid w:val="002D6AAF"/>
    <w:rsid w:val="002D7019"/>
    <w:rsid w:val="002D73B2"/>
    <w:rsid w:val="002D7C81"/>
    <w:rsid w:val="002E0D04"/>
    <w:rsid w:val="002E132A"/>
    <w:rsid w:val="002E32BA"/>
    <w:rsid w:val="002E3327"/>
    <w:rsid w:val="002E4D8D"/>
    <w:rsid w:val="002E61B9"/>
    <w:rsid w:val="002E6DA1"/>
    <w:rsid w:val="002E71BA"/>
    <w:rsid w:val="002E73BB"/>
    <w:rsid w:val="002E7D5C"/>
    <w:rsid w:val="002F000F"/>
    <w:rsid w:val="002F0964"/>
    <w:rsid w:val="002F28CF"/>
    <w:rsid w:val="002F3E83"/>
    <w:rsid w:val="002F4698"/>
    <w:rsid w:val="002F67B1"/>
    <w:rsid w:val="002F6983"/>
    <w:rsid w:val="002F6CBC"/>
    <w:rsid w:val="002F6CC8"/>
    <w:rsid w:val="002F7089"/>
    <w:rsid w:val="0030009C"/>
    <w:rsid w:val="003007E3"/>
    <w:rsid w:val="00301331"/>
    <w:rsid w:val="0030571C"/>
    <w:rsid w:val="00305821"/>
    <w:rsid w:val="00305AFE"/>
    <w:rsid w:val="0030619E"/>
    <w:rsid w:val="0030642A"/>
    <w:rsid w:val="00310F31"/>
    <w:rsid w:val="00314565"/>
    <w:rsid w:val="003158A2"/>
    <w:rsid w:val="00316C18"/>
    <w:rsid w:val="003173D7"/>
    <w:rsid w:val="003205F7"/>
    <w:rsid w:val="0032073C"/>
    <w:rsid w:val="0032075F"/>
    <w:rsid w:val="00320B25"/>
    <w:rsid w:val="00321679"/>
    <w:rsid w:val="003216CE"/>
    <w:rsid w:val="0032235B"/>
    <w:rsid w:val="00322D5A"/>
    <w:rsid w:val="00322D81"/>
    <w:rsid w:val="00323A9D"/>
    <w:rsid w:val="00323DE6"/>
    <w:rsid w:val="003242C0"/>
    <w:rsid w:val="003242F0"/>
    <w:rsid w:val="00324310"/>
    <w:rsid w:val="003248C0"/>
    <w:rsid w:val="00326078"/>
    <w:rsid w:val="003261ED"/>
    <w:rsid w:val="003273E8"/>
    <w:rsid w:val="00327B33"/>
    <w:rsid w:val="00330ECC"/>
    <w:rsid w:val="00332A1D"/>
    <w:rsid w:val="003335CE"/>
    <w:rsid w:val="00333809"/>
    <w:rsid w:val="00333D38"/>
    <w:rsid w:val="00337915"/>
    <w:rsid w:val="003407A8"/>
    <w:rsid w:val="00340B5B"/>
    <w:rsid w:val="00340C2F"/>
    <w:rsid w:val="003410C9"/>
    <w:rsid w:val="00341404"/>
    <w:rsid w:val="00341A10"/>
    <w:rsid w:val="003422A0"/>
    <w:rsid w:val="00342302"/>
    <w:rsid w:val="00342DB2"/>
    <w:rsid w:val="00342FC8"/>
    <w:rsid w:val="0034509E"/>
    <w:rsid w:val="00345BE8"/>
    <w:rsid w:val="003479E2"/>
    <w:rsid w:val="003505C6"/>
    <w:rsid w:val="00350BD4"/>
    <w:rsid w:val="003518BC"/>
    <w:rsid w:val="00351A3E"/>
    <w:rsid w:val="00352435"/>
    <w:rsid w:val="00352A12"/>
    <w:rsid w:val="0035338A"/>
    <w:rsid w:val="003533D0"/>
    <w:rsid w:val="00354062"/>
    <w:rsid w:val="0035473B"/>
    <w:rsid w:val="00355B0D"/>
    <w:rsid w:val="00355BC6"/>
    <w:rsid w:val="00356459"/>
    <w:rsid w:val="003567DB"/>
    <w:rsid w:val="00356C33"/>
    <w:rsid w:val="0035794E"/>
    <w:rsid w:val="00357EE9"/>
    <w:rsid w:val="003602A6"/>
    <w:rsid w:val="00361424"/>
    <w:rsid w:val="00361660"/>
    <w:rsid w:val="00361694"/>
    <w:rsid w:val="003624AD"/>
    <w:rsid w:val="00363A98"/>
    <w:rsid w:val="00364446"/>
    <w:rsid w:val="003644E0"/>
    <w:rsid w:val="00364D6F"/>
    <w:rsid w:val="00364D92"/>
    <w:rsid w:val="00364E61"/>
    <w:rsid w:val="00365B3D"/>
    <w:rsid w:val="00366299"/>
    <w:rsid w:val="00366FE7"/>
    <w:rsid w:val="0037029F"/>
    <w:rsid w:val="00371828"/>
    <w:rsid w:val="003724CF"/>
    <w:rsid w:val="00372CD1"/>
    <w:rsid w:val="00374B1D"/>
    <w:rsid w:val="00375986"/>
    <w:rsid w:val="00377802"/>
    <w:rsid w:val="0037786C"/>
    <w:rsid w:val="00377D04"/>
    <w:rsid w:val="003800B8"/>
    <w:rsid w:val="00380605"/>
    <w:rsid w:val="0038114B"/>
    <w:rsid w:val="003813CF"/>
    <w:rsid w:val="00381A8E"/>
    <w:rsid w:val="003822A9"/>
    <w:rsid w:val="00384162"/>
    <w:rsid w:val="00384769"/>
    <w:rsid w:val="003847F6"/>
    <w:rsid w:val="00385A9E"/>
    <w:rsid w:val="00385F06"/>
    <w:rsid w:val="003863FE"/>
    <w:rsid w:val="00386752"/>
    <w:rsid w:val="0038728F"/>
    <w:rsid w:val="00387349"/>
    <w:rsid w:val="00387F5C"/>
    <w:rsid w:val="003905AE"/>
    <w:rsid w:val="00390773"/>
    <w:rsid w:val="003916B7"/>
    <w:rsid w:val="0039497A"/>
    <w:rsid w:val="003949F7"/>
    <w:rsid w:val="00394D1A"/>
    <w:rsid w:val="00395233"/>
    <w:rsid w:val="00395336"/>
    <w:rsid w:val="0039627A"/>
    <w:rsid w:val="0039732D"/>
    <w:rsid w:val="003974A0"/>
    <w:rsid w:val="0039786B"/>
    <w:rsid w:val="003979F5"/>
    <w:rsid w:val="003A00D5"/>
    <w:rsid w:val="003A221E"/>
    <w:rsid w:val="003A23F6"/>
    <w:rsid w:val="003A3055"/>
    <w:rsid w:val="003A4495"/>
    <w:rsid w:val="003B119B"/>
    <w:rsid w:val="003B120E"/>
    <w:rsid w:val="003B1827"/>
    <w:rsid w:val="003B2C7F"/>
    <w:rsid w:val="003B3FA2"/>
    <w:rsid w:val="003B5063"/>
    <w:rsid w:val="003B6BF3"/>
    <w:rsid w:val="003B741F"/>
    <w:rsid w:val="003B7CAA"/>
    <w:rsid w:val="003C06A3"/>
    <w:rsid w:val="003C170C"/>
    <w:rsid w:val="003C1889"/>
    <w:rsid w:val="003C18B6"/>
    <w:rsid w:val="003C1D2C"/>
    <w:rsid w:val="003C2998"/>
    <w:rsid w:val="003C2BB6"/>
    <w:rsid w:val="003C765A"/>
    <w:rsid w:val="003C7F69"/>
    <w:rsid w:val="003D1B9C"/>
    <w:rsid w:val="003D288D"/>
    <w:rsid w:val="003D38A9"/>
    <w:rsid w:val="003D43D2"/>
    <w:rsid w:val="003D57E8"/>
    <w:rsid w:val="003E11E6"/>
    <w:rsid w:val="003E181D"/>
    <w:rsid w:val="003E245B"/>
    <w:rsid w:val="003E2952"/>
    <w:rsid w:val="003E4E8C"/>
    <w:rsid w:val="003E5022"/>
    <w:rsid w:val="003E50BB"/>
    <w:rsid w:val="003E654E"/>
    <w:rsid w:val="003E6565"/>
    <w:rsid w:val="003F0782"/>
    <w:rsid w:val="003F1C1B"/>
    <w:rsid w:val="003F2623"/>
    <w:rsid w:val="003F2B7D"/>
    <w:rsid w:val="003F39D5"/>
    <w:rsid w:val="003F4031"/>
    <w:rsid w:val="003F5DAD"/>
    <w:rsid w:val="003F72DF"/>
    <w:rsid w:val="004001A6"/>
    <w:rsid w:val="00400C33"/>
    <w:rsid w:val="0040113F"/>
    <w:rsid w:val="00402034"/>
    <w:rsid w:val="00405489"/>
    <w:rsid w:val="00405D49"/>
    <w:rsid w:val="004060C0"/>
    <w:rsid w:val="00406112"/>
    <w:rsid w:val="00406773"/>
    <w:rsid w:val="004068FB"/>
    <w:rsid w:val="00406AAF"/>
    <w:rsid w:val="004110AB"/>
    <w:rsid w:val="004113E3"/>
    <w:rsid w:val="00412346"/>
    <w:rsid w:val="00412E6D"/>
    <w:rsid w:val="0041427C"/>
    <w:rsid w:val="004154F3"/>
    <w:rsid w:val="00422B65"/>
    <w:rsid w:val="00422FAD"/>
    <w:rsid w:val="0042483B"/>
    <w:rsid w:val="00425640"/>
    <w:rsid w:val="00425FD7"/>
    <w:rsid w:val="00426AF3"/>
    <w:rsid w:val="00427905"/>
    <w:rsid w:val="00430102"/>
    <w:rsid w:val="00430D06"/>
    <w:rsid w:val="00431137"/>
    <w:rsid w:val="00432175"/>
    <w:rsid w:val="004324AC"/>
    <w:rsid w:val="00432E2B"/>
    <w:rsid w:val="004331E7"/>
    <w:rsid w:val="00433E08"/>
    <w:rsid w:val="004342D0"/>
    <w:rsid w:val="004348D0"/>
    <w:rsid w:val="00436794"/>
    <w:rsid w:val="004375BA"/>
    <w:rsid w:val="0044001B"/>
    <w:rsid w:val="0044054B"/>
    <w:rsid w:val="00440D6C"/>
    <w:rsid w:val="00442CDB"/>
    <w:rsid w:val="0044328A"/>
    <w:rsid w:val="004440E7"/>
    <w:rsid w:val="00444CB9"/>
    <w:rsid w:val="004455C8"/>
    <w:rsid w:val="00446A21"/>
    <w:rsid w:val="00446F82"/>
    <w:rsid w:val="00447415"/>
    <w:rsid w:val="004475A4"/>
    <w:rsid w:val="0045045F"/>
    <w:rsid w:val="00450D9F"/>
    <w:rsid w:val="004513F7"/>
    <w:rsid w:val="004525FB"/>
    <w:rsid w:val="00453413"/>
    <w:rsid w:val="0045397E"/>
    <w:rsid w:val="00453A99"/>
    <w:rsid w:val="00454BD4"/>
    <w:rsid w:val="00454C6F"/>
    <w:rsid w:val="00455C4B"/>
    <w:rsid w:val="00457B14"/>
    <w:rsid w:val="00463235"/>
    <w:rsid w:val="004632C8"/>
    <w:rsid w:val="004649E6"/>
    <w:rsid w:val="0046535B"/>
    <w:rsid w:val="00465AD0"/>
    <w:rsid w:val="00466709"/>
    <w:rsid w:val="00466770"/>
    <w:rsid w:val="00467B1F"/>
    <w:rsid w:val="00467D4B"/>
    <w:rsid w:val="00470B31"/>
    <w:rsid w:val="00470F58"/>
    <w:rsid w:val="00471477"/>
    <w:rsid w:val="00471738"/>
    <w:rsid w:val="00472E89"/>
    <w:rsid w:val="00472F62"/>
    <w:rsid w:val="00473FE7"/>
    <w:rsid w:val="00475251"/>
    <w:rsid w:val="00475A46"/>
    <w:rsid w:val="00476C17"/>
    <w:rsid w:val="0047750D"/>
    <w:rsid w:val="004805C2"/>
    <w:rsid w:val="004808DA"/>
    <w:rsid w:val="00480931"/>
    <w:rsid w:val="00484ACE"/>
    <w:rsid w:val="00485C46"/>
    <w:rsid w:val="00486A66"/>
    <w:rsid w:val="00487502"/>
    <w:rsid w:val="00487EDB"/>
    <w:rsid w:val="004900EA"/>
    <w:rsid w:val="0049056F"/>
    <w:rsid w:val="004905D8"/>
    <w:rsid w:val="0049237D"/>
    <w:rsid w:val="004928F8"/>
    <w:rsid w:val="00492D75"/>
    <w:rsid w:val="0049300E"/>
    <w:rsid w:val="00493233"/>
    <w:rsid w:val="00493564"/>
    <w:rsid w:val="004937A4"/>
    <w:rsid w:val="00494E3A"/>
    <w:rsid w:val="00494EA4"/>
    <w:rsid w:val="004955EC"/>
    <w:rsid w:val="0049664D"/>
    <w:rsid w:val="0049666A"/>
    <w:rsid w:val="004966A3"/>
    <w:rsid w:val="00497255"/>
    <w:rsid w:val="00497AF0"/>
    <w:rsid w:val="004A07BC"/>
    <w:rsid w:val="004A0F6F"/>
    <w:rsid w:val="004A444E"/>
    <w:rsid w:val="004A47A4"/>
    <w:rsid w:val="004A58D8"/>
    <w:rsid w:val="004A5B63"/>
    <w:rsid w:val="004A667D"/>
    <w:rsid w:val="004A709A"/>
    <w:rsid w:val="004B3FE4"/>
    <w:rsid w:val="004B4256"/>
    <w:rsid w:val="004B4305"/>
    <w:rsid w:val="004B454C"/>
    <w:rsid w:val="004B5214"/>
    <w:rsid w:val="004B603A"/>
    <w:rsid w:val="004B64C6"/>
    <w:rsid w:val="004B6BB2"/>
    <w:rsid w:val="004B6E7E"/>
    <w:rsid w:val="004B7AF5"/>
    <w:rsid w:val="004C209D"/>
    <w:rsid w:val="004C28C7"/>
    <w:rsid w:val="004C42CD"/>
    <w:rsid w:val="004C42DD"/>
    <w:rsid w:val="004C4427"/>
    <w:rsid w:val="004C463D"/>
    <w:rsid w:val="004C6F52"/>
    <w:rsid w:val="004C6F9E"/>
    <w:rsid w:val="004C7099"/>
    <w:rsid w:val="004C77D1"/>
    <w:rsid w:val="004D08ED"/>
    <w:rsid w:val="004D0A03"/>
    <w:rsid w:val="004D0B9E"/>
    <w:rsid w:val="004D1FEB"/>
    <w:rsid w:val="004D1FFA"/>
    <w:rsid w:val="004D2488"/>
    <w:rsid w:val="004D440F"/>
    <w:rsid w:val="004D5A08"/>
    <w:rsid w:val="004D61D8"/>
    <w:rsid w:val="004D76BF"/>
    <w:rsid w:val="004E07D9"/>
    <w:rsid w:val="004E1A83"/>
    <w:rsid w:val="004E4240"/>
    <w:rsid w:val="004E440A"/>
    <w:rsid w:val="004E6887"/>
    <w:rsid w:val="004E6915"/>
    <w:rsid w:val="004F0E67"/>
    <w:rsid w:val="004F1FDA"/>
    <w:rsid w:val="004F3C28"/>
    <w:rsid w:val="004F404E"/>
    <w:rsid w:val="004F452F"/>
    <w:rsid w:val="004F46DE"/>
    <w:rsid w:val="004F540F"/>
    <w:rsid w:val="004F5E63"/>
    <w:rsid w:val="004F66BA"/>
    <w:rsid w:val="004F68E1"/>
    <w:rsid w:val="004F6AA6"/>
    <w:rsid w:val="004F6D5D"/>
    <w:rsid w:val="004F7832"/>
    <w:rsid w:val="00500437"/>
    <w:rsid w:val="00500735"/>
    <w:rsid w:val="00501A4D"/>
    <w:rsid w:val="00502D1B"/>
    <w:rsid w:val="00503897"/>
    <w:rsid w:val="00503BD2"/>
    <w:rsid w:val="00503EAD"/>
    <w:rsid w:val="00504EF0"/>
    <w:rsid w:val="00507FC5"/>
    <w:rsid w:val="00510F7A"/>
    <w:rsid w:val="0051227C"/>
    <w:rsid w:val="00512B04"/>
    <w:rsid w:val="00513AA6"/>
    <w:rsid w:val="00515396"/>
    <w:rsid w:val="005153B6"/>
    <w:rsid w:val="00517010"/>
    <w:rsid w:val="005178DB"/>
    <w:rsid w:val="00517AB0"/>
    <w:rsid w:val="00520A65"/>
    <w:rsid w:val="00520F47"/>
    <w:rsid w:val="00521FD0"/>
    <w:rsid w:val="005236E0"/>
    <w:rsid w:val="00523ACF"/>
    <w:rsid w:val="00523E78"/>
    <w:rsid w:val="00524CC5"/>
    <w:rsid w:val="0052626E"/>
    <w:rsid w:val="0053375D"/>
    <w:rsid w:val="00534F84"/>
    <w:rsid w:val="00535549"/>
    <w:rsid w:val="00535B6C"/>
    <w:rsid w:val="0053608F"/>
    <w:rsid w:val="005362A0"/>
    <w:rsid w:val="00536774"/>
    <w:rsid w:val="00537A16"/>
    <w:rsid w:val="005413E7"/>
    <w:rsid w:val="00541537"/>
    <w:rsid w:val="005423A7"/>
    <w:rsid w:val="0054255F"/>
    <w:rsid w:val="00544BF6"/>
    <w:rsid w:val="00545A18"/>
    <w:rsid w:val="005462E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291B"/>
    <w:rsid w:val="005644FE"/>
    <w:rsid w:val="00564AE0"/>
    <w:rsid w:val="0056507B"/>
    <w:rsid w:val="0056706E"/>
    <w:rsid w:val="00567CB1"/>
    <w:rsid w:val="00570BBF"/>
    <w:rsid w:val="00570D46"/>
    <w:rsid w:val="00571304"/>
    <w:rsid w:val="0057263C"/>
    <w:rsid w:val="005728C4"/>
    <w:rsid w:val="00572BAE"/>
    <w:rsid w:val="00573374"/>
    <w:rsid w:val="005738B2"/>
    <w:rsid w:val="00573D72"/>
    <w:rsid w:val="005749B6"/>
    <w:rsid w:val="00576B7F"/>
    <w:rsid w:val="00577650"/>
    <w:rsid w:val="00580D89"/>
    <w:rsid w:val="0058120D"/>
    <w:rsid w:val="00581E1B"/>
    <w:rsid w:val="005820F3"/>
    <w:rsid w:val="005836FC"/>
    <w:rsid w:val="005841CA"/>
    <w:rsid w:val="00584612"/>
    <w:rsid w:val="00591510"/>
    <w:rsid w:val="00591AE9"/>
    <w:rsid w:val="005929BD"/>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63D4"/>
    <w:rsid w:val="005A73D4"/>
    <w:rsid w:val="005A77AB"/>
    <w:rsid w:val="005B3B67"/>
    <w:rsid w:val="005B4874"/>
    <w:rsid w:val="005B7DAD"/>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5380"/>
    <w:rsid w:val="005D6924"/>
    <w:rsid w:val="005D6F28"/>
    <w:rsid w:val="005D7C33"/>
    <w:rsid w:val="005E06FA"/>
    <w:rsid w:val="005E19E7"/>
    <w:rsid w:val="005E236E"/>
    <w:rsid w:val="005E2C80"/>
    <w:rsid w:val="005E312F"/>
    <w:rsid w:val="005E54E5"/>
    <w:rsid w:val="005E59E9"/>
    <w:rsid w:val="005E652E"/>
    <w:rsid w:val="005E67EC"/>
    <w:rsid w:val="005E7994"/>
    <w:rsid w:val="005F0073"/>
    <w:rsid w:val="005F18FC"/>
    <w:rsid w:val="005F2289"/>
    <w:rsid w:val="005F5329"/>
    <w:rsid w:val="005F55AE"/>
    <w:rsid w:val="005F5D92"/>
    <w:rsid w:val="005F7CC2"/>
    <w:rsid w:val="005F7F9A"/>
    <w:rsid w:val="00601B9E"/>
    <w:rsid w:val="006035F0"/>
    <w:rsid w:val="00603901"/>
    <w:rsid w:val="0060437C"/>
    <w:rsid w:val="0060547D"/>
    <w:rsid w:val="00605D5D"/>
    <w:rsid w:val="00606AB3"/>
    <w:rsid w:val="00610871"/>
    <w:rsid w:val="00611A6C"/>
    <w:rsid w:val="00612A35"/>
    <w:rsid w:val="00612DEB"/>
    <w:rsid w:val="00613894"/>
    <w:rsid w:val="00614279"/>
    <w:rsid w:val="00615154"/>
    <w:rsid w:val="0061620F"/>
    <w:rsid w:val="00616D8D"/>
    <w:rsid w:val="00617217"/>
    <w:rsid w:val="00624A31"/>
    <w:rsid w:val="00624D63"/>
    <w:rsid w:val="00625908"/>
    <w:rsid w:val="00626116"/>
    <w:rsid w:val="00626733"/>
    <w:rsid w:val="00626ED3"/>
    <w:rsid w:val="00627A6C"/>
    <w:rsid w:val="0063040A"/>
    <w:rsid w:val="00632237"/>
    <w:rsid w:val="0063269F"/>
    <w:rsid w:val="006328B1"/>
    <w:rsid w:val="00633959"/>
    <w:rsid w:val="00633A8E"/>
    <w:rsid w:val="00633BF7"/>
    <w:rsid w:val="006358B6"/>
    <w:rsid w:val="00635BA1"/>
    <w:rsid w:val="00635BA5"/>
    <w:rsid w:val="00640E21"/>
    <w:rsid w:val="006415CF"/>
    <w:rsid w:val="006417F2"/>
    <w:rsid w:val="00641AB3"/>
    <w:rsid w:val="00641B2B"/>
    <w:rsid w:val="00641FF8"/>
    <w:rsid w:val="006433A8"/>
    <w:rsid w:val="006435BD"/>
    <w:rsid w:val="0064397A"/>
    <w:rsid w:val="00644320"/>
    <w:rsid w:val="00644383"/>
    <w:rsid w:val="0064569B"/>
    <w:rsid w:val="00645BE8"/>
    <w:rsid w:val="0064680D"/>
    <w:rsid w:val="0064688C"/>
    <w:rsid w:val="00646F4D"/>
    <w:rsid w:val="00650BBC"/>
    <w:rsid w:val="00651475"/>
    <w:rsid w:val="00652835"/>
    <w:rsid w:val="006534C1"/>
    <w:rsid w:val="006537BC"/>
    <w:rsid w:val="0065399B"/>
    <w:rsid w:val="00653DFC"/>
    <w:rsid w:val="00655AE0"/>
    <w:rsid w:val="00656577"/>
    <w:rsid w:val="00656974"/>
    <w:rsid w:val="00656E6A"/>
    <w:rsid w:val="00656EDF"/>
    <w:rsid w:val="00656EEA"/>
    <w:rsid w:val="00657D4F"/>
    <w:rsid w:val="00657E88"/>
    <w:rsid w:val="006600ED"/>
    <w:rsid w:val="006624C6"/>
    <w:rsid w:val="00662E03"/>
    <w:rsid w:val="00663756"/>
    <w:rsid w:val="00663BFD"/>
    <w:rsid w:val="00663EDB"/>
    <w:rsid w:val="006653FC"/>
    <w:rsid w:val="00665E3B"/>
    <w:rsid w:val="00667E2A"/>
    <w:rsid w:val="0067009F"/>
    <w:rsid w:val="00671BFA"/>
    <w:rsid w:val="006720D0"/>
    <w:rsid w:val="006727B6"/>
    <w:rsid w:val="006727B9"/>
    <w:rsid w:val="00674F4D"/>
    <w:rsid w:val="00676626"/>
    <w:rsid w:val="00677B14"/>
    <w:rsid w:val="00680957"/>
    <w:rsid w:val="0068184D"/>
    <w:rsid w:val="00682583"/>
    <w:rsid w:val="00684C94"/>
    <w:rsid w:val="0068557C"/>
    <w:rsid w:val="006861E9"/>
    <w:rsid w:val="00687507"/>
    <w:rsid w:val="00687575"/>
    <w:rsid w:val="00690512"/>
    <w:rsid w:val="00690844"/>
    <w:rsid w:val="00690929"/>
    <w:rsid w:val="006913A5"/>
    <w:rsid w:val="006916D5"/>
    <w:rsid w:val="00695FB6"/>
    <w:rsid w:val="0069636F"/>
    <w:rsid w:val="006963E9"/>
    <w:rsid w:val="0069693C"/>
    <w:rsid w:val="006976F3"/>
    <w:rsid w:val="006A0142"/>
    <w:rsid w:val="006A06E8"/>
    <w:rsid w:val="006A0754"/>
    <w:rsid w:val="006A14D5"/>
    <w:rsid w:val="006A183A"/>
    <w:rsid w:val="006A3DD5"/>
    <w:rsid w:val="006A48B7"/>
    <w:rsid w:val="006A4FD8"/>
    <w:rsid w:val="006A696C"/>
    <w:rsid w:val="006A7F7A"/>
    <w:rsid w:val="006B24D1"/>
    <w:rsid w:val="006B25CD"/>
    <w:rsid w:val="006B2B94"/>
    <w:rsid w:val="006B4A02"/>
    <w:rsid w:val="006B4AD5"/>
    <w:rsid w:val="006B5E70"/>
    <w:rsid w:val="006B63F3"/>
    <w:rsid w:val="006B6C2D"/>
    <w:rsid w:val="006C0DE4"/>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74C"/>
    <w:rsid w:val="006D3D1E"/>
    <w:rsid w:val="006D3D9E"/>
    <w:rsid w:val="006D6075"/>
    <w:rsid w:val="006D6C86"/>
    <w:rsid w:val="006E0080"/>
    <w:rsid w:val="006E0D87"/>
    <w:rsid w:val="006E1DF2"/>
    <w:rsid w:val="006E2C5D"/>
    <w:rsid w:val="006E3286"/>
    <w:rsid w:val="006E33C0"/>
    <w:rsid w:val="006E38C7"/>
    <w:rsid w:val="006E3AA0"/>
    <w:rsid w:val="006E4A16"/>
    <w:rsid w:val="006E780A"/>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2DD"/>
    <w:rsid w:val="007126EC"/>
    <w:rsid w:val="0071305E"/>
    <w:rsid w:val="00713061"/>
    <w:rsid w:val="0071440C"/>
    <w:rsid w:val="00715860"/>
    <w:rsid w:val="00715F2F"/>
    <w:rsid w:val="00715FD2"/>
    <w:rsid w:val="00716283"/>
    <w:rsid w:val="007162D5"/>
    <w:rsid w:val="007176FC"/>
    <w:rsid w:val="007177C7"/>
    <w:rsid w:val="007206B5"/>
    <w:rsid w:val="007210A3"/>
    <w:rsid w:val="00722398"/>
    <w:rsid w:val="007227A7"/>
    <w:rsid w:val="0072301C"/>
    <w:rsid w:val="007232C9"/>
    <w:rsid w:val="007232D9"/>
    <w:rsid w:val="0072344C"/>
    <w:rsid w:val="0072386B"/>
    <w:rsid w:val="00724883"/>
    <w:rsid w:val="007248CF"/>
    <w:rsid w:val="007251FE"/>
    <w:rsid w:val="0072741D"/>
    <w:rsid w:val="007275F9"/>
    <w:rsid w:val="00727718"/>
    <w:rsid w:val="007301A8"/>
    <w:rsid w:val="00732FCF"/>
    <w:rsid w:val="00733E52"/>
    <w:rsid w:val="00734316"/>
    <w:rsid w:val="00734381"/>
    <w:rsid w:val="00734AF5"/>
    <w:rsid w:val="00734AFC"/>
    <w:rsid w:val="00735C42"/>
    <w:rsid w:val="0073687C"/>
    <w:rsid w:val="00737290"/>
    <w:rsid w:val="00737A45"/>
    <w:rsid w:val="007421DE"/>
    <w:rsid w:val="00742833"/>
    <w:rsid w:val="00742926"/>
    <w:rsid w:val="00742D18"/>
    <w:rsid w:val="00746841"/>
    <w:rsid w:val="00746C12"/>
    <w:rsid w:val="00750E3A"/>
    <w:rsid w:val="00752EEB"/>
    <w:rsid w:val="007530A4"/>
    <w:rsid w:val="00753517"/>
    <w:rsid w:val="00754795"/>
    <w:rsid w:val="0075500D"/>
    <w:rsid w:val="00755C38"/>
    <w:rsid w:val="00755D26"/>
    <w:rsid w:val="0075698B"/>
    <w:rsid w:val="00757BA1"/>
    <w:rsid w:val="007614EE"/>
    <w:rsid w:val="00761B7D"/>
    <w:rsid w:val="0076251C"/>
    <w:rsid w:val="00762692"/>
    <w:rsid w:val="00762D8D"/>
    <w:rsid w:val="00763C4C"/>
    <w:rsid w:val="00763EEF"/>
    <w:rsid w:val="00765905"/>
    <w:rsid w:val="007664A9"/>
    <w:rsid w:val="0076664A"/>
    <w:rsid w:val="007672EF"/>
    <w:rsid w:val="00767B5B"/>
    <w:rsid w:val="0077124D"/>
    <w:rsid w:val="00771E04"/>
    <w:rsid w:val="00772E61"/>
    <w:rsid w:val="00775DF0"/>
    <w:rsid w:val="00777327"/>
    <w:rsid w:val="00777C88"/>
    <w:rsid w:val="0078184F"/>
    <w:rsid w:val="0078378A"/>
    <w:rsid w:val="007843A6"/>
    <w:rsid w:val="00784949"/>
    <w:rsid w:val="0078542E"/>
    <w:rsid w:val="00787779"/>
    <w:rsid w:val="00790584"/>
    <w:rsid w:val="00791103"/>
    <w:rsid w:val="00791AB3"/>
    <w:rsid w:val="00791E4E"/>
    <w:rsid w:val="00793C5D"/>
    <w:rsid w:val="00794585"/>
    <w:rsid w:val="00794A62"/>
    <w:rsid w:val="007955C2"/>
    <w:rsid w:val="007962A6"/>
    <w:rsid w:val="00797621"/>
    <w:rsid w:val="00797DED"/>
    <w:rsid w:val="007A036D"/>
    <w:rsid w:val="007A3D95"/>
    <w:rsid w:val="007A464D"/>
    <w:rsid w:val="007A4CDD"/>
    <w:rsid w:val="007A502D"/>
    <w:rsid w:val="007A645A"/>
    <w:rsid w:val="007A6F54"/>
    <w:rsid w:val="007A7DC9"/>
    <w:rsid w:val="007B123B"/>
    <w:rsid w:val="007B488E"/>
    <w:rsid w:val="007B5565"/>
    <w:rsid w:val="007B5BB7"/>
    <w:rsid w:val="007B6829"/>
    <w:rsid w:val="007B7DEC"/>
    <w:rsid w:val="007C0730"/>
    <w:rsid w:val="007C0D97"/>
    <w:rsid w:val="007C0F2C"/>
    <w:rsid w:val="007C1E7D"/>
    <w:rsid w:val="007C2805"/>
    <w:rsid w:val="007C2E47"/>
    <w:rsid w:val="007C62C9"/>
    <w:rsid w:val="007C66A5"/>
    <w:rsid w:val="007C7EE8"/>
    <w:rsid w:val="007D0F10"/>
    <w:rsid w:val="007D15B7"/>
    <w:rsid w:val="007D26FB"/>
    <w:rsid w:val="007D46F6"/>
    <w:rsid w:val="007D4791"/>
    <w:rsid w:val="007D47BF"/>
    <w:rsid w:val="007D4B46"/>
    <w:rsid w:val="007D5132"/>
    <w:rsid w:val="007D5F8E"/>
    <w:rsid w:val="007D6380"/>
    <w:rsid w:val="007D742D"/>
    <w:rsid w:val="007E0579"/>
    <w:rsid w:val="007E157C"/>
    <w:rsid w:val="007E16E1"/>
    <w:rsid w:val="007E1E74"/>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0745"/>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3286"/>
    <w:rsid w:val="00817071"/>
    <w:rsid w:val="00821E48"/>
    <w:rsid w:val="008223E1"/>
    <w:rsid w:val="008225B8"/>
    <w:rsid w:val="0082260D"/>
    <w:rsid w:val="00822FF7"/>
    <w:rsid w:val="008231A6"/>
    <w:rsid w:val="008254D0"/>
    <w:rsid w:val="00826F59"/>
    <w:rsid w:val="008316D7"/>
    <w:rsid w:val="00831DBB"/>
    <w:rsid w:val="00832EC4"/>
    <w:rsid w:val="00835113"/>
    <w:rsid w:val="008359C9"/>
    <w:rsid w:val="00835DCB"/>
    <w:rsid w:val="0083623C"/>
    <w:rsid w:val="00837AFD"/>
    <w:rsid w:val="00841414"/>
    <w:rsid w:val="00842E0A"/>
    <w:rsid w:val="00842F13"/>
    <w:rsid w:val="00843082"/>
    <w:rsid w:val="00843DA9"/>
    <w:rsid w:val="00845CAE"/>
    <w:rsid w:val="00845FE8"/>
    <w:rsid w:val="0084677E"/>
    <w:rsid w:val="008468BC"/>
    <w:rsid w:val="00847A19"/>
    <w:rsid w:val="00847C13"/>
    <w:rsid w:val="00847D1E"/>
    <w:rsid w:val="0085033F"/>
    <w:rsid w:val="00850FC7"/>
    <w:rsid w:val="0085151A"/>
    <w:rsid w:val="00852BDE"/>
    <w:rsid w:val="008547F5"/>
    <w:rsid w:val="008549AB"/>
    <w:rsid w:val="00856F11"/>
    <w:rsid w:val="00857264"/>
    <w:rsid w:val="008579FA"/>
    <w:rsid w:val="008609D3"/>
    <w:rsid w:val="0086263C"/>
    <w:rsid w:val="00864229"/>
    <w:rsid w:val="00864311"/>
    <w:rsid w:val="0086502A"/>
    <w:rsid w:val="008658A4"/>
    <w:rsid w:val="0086606B"/>
    <w:rsid w:val="00866DA9"/>
    <w:rsid w:val="00870C71"/>
    <w:rsid w:val="00871210"/>
    <w:rsid w:val="00871966"/>
    <w:rsid w:val="00872E9C"/>
    <w:rsid w:val="00873311"/>
    <w:rsid w:val="00873591"/>
    <w:rsid w:val="008748B6"/>
    <w:rsid w:val="008776FA"/>
    <w:rsid w:val="00877A2F"/>
    <w:rsid w:val="00880187"/>
    <w:rsid w:val="00880679"/>
    <w:rsid w:val="00880814"/>
    <w:rsid w:val="008811DA"/>
    <w:rsid w:val="00883299"/>
    <w:rsid w:val="008832CB"/>
    <w:rsid w:val="00883D9C"/>
    <w:rsid w:val="00884E27"/>
    <w:rsid w:val="00885980"/>
    <w:rsid w:val="00886D7F"/>
    <w:rsid w:val="0089044C"/>
    <w:rsid w:val="00891268"/>
    <w:rsid w:val="00891A73"/>
    <w:rsid w:val="0089318C"/>
    <w:rsid w:val="00895700"/>
    <w:rsid w:val="008958DB"/>
    <w:rsid w:val="00895BF9"/>
    <w:rsid w:val="00895BFA"/>
    <w:rsid w:val="00896917"/>
    <w:rsid w:val="0089765A"/>
    <w:rsid w:val="00897B32"/>
    <w:rsid w:val="008A0947"/>
    <w:rsid w:val="008A1038"/>
    <w:rsid w:val="008A11D9"/>
    <w:rsid w:val="008A1C9B"/>
    <w:rsid w:val="008A41B7"/>
    <w:rsid w:val="008A7794"/>
    <w:rsid w:val="008B0F1B"/>
    <w:rsid w:val="008B11CE"/>
    <w:rsid w:val="008B2A48"/>
    <w:rsid w:val="008B4568"/>
    <w:rsid w:val="008B6BDF"/>
    <w:rsid w:val="008B6EA9"/>
    <w:rsid w:val="008B71FA"/>
    <w:rsid w:val="008B755D"/>
    <w:rsid w:val="008B7696"/>
    <w:rsid w:val="008B798B"/>
    <w:rsid w:val="008B7D04"/>
    <w:rsid w:val="008B7D80"/>
    <w:rsid w:val="008C0105"/>
    <w:rsid w:val="008C0C1B"/>
    <w:rsid w:val="008C0D44"/>
    <w:rsid w:val="008C2AFF"/>
    <w:rsid w:val="008C30CA"/>
    <w:rsid w:val="008C77D7"/>
    <w:rsid w:val="008C7855"/>
    <w:rsid w:val="008D133F"/>
    <w:rsid w:val="008D1A3D"/>
    <w:rsid w:val="008D1BC1"/>
    <w:rsid w:val="008D1D80"/>
    <w:rsid w:val="008D2074"/>
    <w:rsid w:val="008D3149"/>
    <w:rsid w:val="008D3374"/>
    <w:rsid w:val="008D3B98"/>
    <w:rsid w:val="008D402F"/>
    <w:rsid w:val="008D4034"/>
    <w:rsid w:val="008D46FE"/>
    <w:rsid w:val="008D4837"/>
    <w:rsid w:val="008D4A66"/>
    <w:rsid w:val="008D575D"/>
    <w:rsid w:val="008D7368"/>
    <w:rsid w:val="008E009F"/>
    <w:rsid w:val="008E03F1"/>
    <w:rsid w:val="008E0471"/>
    <w:rsid w:val="008E3730"/>
    <w:rsid w:val="008E37E7"/>
    <w:rsid w:val="008E4058"/>
    <w:rsid w:val="008E4A19"/>
    <w:rsid w:val="008E515B"/>
    <w:rsid w:val="008E5535"/>
    <w:rsid w:val="008E56BD"/>
    <w:rsid w:val="008E61A0"/>
    <w:rsid w:val="008F0120"/>
    <w:rsid w:val="008F0FCC"/>
    <w:rsid w:val="008F10AA"/>
    <w:rsid w:val="008F12F0"/>
    <w:rsid w:val="008F1367"/>
    <w:rsid w:val="008F172F"/>
    <w:rsid w:val="008F243A"/>
    <w:rsid w:val="008F2AF2"/>
    <w:rsid w:val="008F4273"/>
    <w:rsid w:val="008F456F"/>
    <w:rsid w:val="008F53E1"/>
    <w:rsid w:val="00900936"/>
    <w:rsid w:val="0090204C"/>
    <w:rsid w:val="009026D4"/>
    <w:rsid w:val="00903919"/>
    <w:rsid w:val="00903F53"/>
    <w:rsid w:val="0090436B"/>
    <w:rsid w:val="00905062"/>
    <w:rsid w:val="009054EA"/>
    <w:rsid w:val="009061FC"/>
    <w:rsid w:val="0091132D"/>
    <w:rsid w:val="009121EE"/>
    <w:rsid w:val="00912CFE"/>
    <w:rsid w:val="00912E57"/>
    <w:rsid w:val="009137A6"/>
    <w:rsid w:val="0091531C"/>
    <w:rsid w:val="0091537D"/>
    <w:rsid w:val="00915578"/>
    <w:rsid w:val="00915D9A"/>
    <w:rsid w:val="00916559"/>
    <w:rsid w:val="00916A47"/>
    <w:rsid w:val="0091708E"/>
    <w:rsid w:val="00920E03"/>
    <w:rsid w:val="00921E05"/>
    <w:rsid w:val="009223FB"/>
    <w:rsid w:val="00926483"/>
    <w:rsid w:val="009276B2"/>
    <w:rsid w:val="00927A29"/>
    <w:rsid w:val="00931920"/>
    <w:rsid w:val="009321A2"/>
    <w:rsid w:val="00932391"/>
    <w:rsid w:val="0093344A"/>
    <w:rsid w:val="00933F31"/>
    <w:rsid w:val="009348AC"/>
    <w:rsid w:val="00934AFD"/>
    <w:rsid w:val="00935ECD"/>
    <w:rsid w:val="0093756C"/>
    <w:rsid w:val="00937E54"/>
    <w:rsid w:val="0094038E"/>
    <w:rsid w:val="0094146E"/>
    <w:rsid w:val="00942EB8"/>
    <w:rsid w:val="00945030"/>
    <w:rsid w:val="00945447"/>
    <w:rsid w:val="00945F94"/>
    <w:rsid w:val="00946E58"/>
    <w:rsid w:val="00950827"/>
    <w:rsid w:val="00950A88"/>
    <w:rsid w:val="009510CB"/>
    <w:rsid w:val="00951C82"/>
    <w:rsid w:val="00953B6F"/>
    <w:rsid w:val="00954707"/>
    <w:rsid w:val="009547F9"/>
    <w:rsid w:val="00955E57"/>
    <w:rsid w:val="00956B92"/>
    <w:rsid w:val="00957086"/>
    <w:rsid w:val="00957AE8"/>
    <w:rsid w:val="00960483"/>
    <w:rsid w:val="0096127F"/>
    <w:rsid w:val="009616D9"/>
    <w:rsid w:val="00961BA6"/>
    <w:rsid w:val="009620F9"/>
    <w:rsid w:val="00962182"/>
    <w:rsid w:val="00964912"/>
    <w:rsid w:val="009653EF"/>
    <w:rsid w:val="009670B6"/>
    <w:rsid w:val="009703EB"/>
    <w:rsid w:val="00971192"/>
    <w:rsid w:val="00975542"/>
    <w:rsid w:val="009755D2"/>
    <w:rsid w:val="009760D6"/>
    <w:rsid w:val="00976333"/>
    <w:rsid w:val="0097688A"/>
    <w:rsid w:val="00976B58"/>
    <w:rsid w:val="0097774B"/>
    <w:rsid w:val="00977C1B"/>
    <w:rsid w:val="009800C3"/>
    <w:rsid w:val="009803F2"/>
    <w:rsid w:val="00981121"/>
    <w:rsid w:val="009811EB"/>
    <w:rsid w:val="00981902"/>
    <w:rsid w:val="00982101"/>
    <w:rsid w:val="00983177"/>
    <w:rsid w:val="00983FA2"/>
    <w:rsid w:val="00984234"/>
    <w:rsid w:val="00984989"/>
    <w:rsid w:val="00984E56"/>
    <w:rsid w:val="00985016"/>
    <w:rsid w:val="009864C8"/>
    <w:rsid w:val="00986CE8"/>
    <w:rsid w:val="00992290"/>
    <w:rsid w:val="0099245C"/>
    <w:rsid w:val="00993121"/>
    <w:rsid w:val="00994709"/>
    <w:rsid w:val="0099667A"/>
    <w:rsid w:val="00997237"/>
    <w:rsid w:val="00997540"/>
    <w:rsid w:val="009975A2"/>
    <w:rsid w:val="009A05C5"/>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904"/>
    <w:rsid w:val="009B6BBB"/>
    <w:rsid w:val="009B6E29"/>
    <w:rsid w:val="009B6FB6"/>
    <w:rsid w:val="009B7BA5"/>
    <w:rsid w:val="009C026E"/>
    <w:rsid w:val="009C15AE"/>
    <w:rsid w:val="009C2065"/>
    <w:rsid w:val="009C2319"/>
    <w:rsid w:val="009C2A62"/>
    <w:rsid w:val="009C48C5"/>
    <w:rsid w:val="009C4AAF"/>
    <w:rsid w:val="009C4B2C"/>
    <w:rsid w:val="009C7D8B"/>
    <w:rsid w:val="009D0D5F"/>
    <w:rsid w:val="009D0E4D"/>
    <w:rsid w:val="009D0F7A"/>
    <w:rsid w:val="009D10A9"/>
    <w:rsid w:val="009D2721"/>
    <w:rsid w:val="009D2AF9"/>
    <w:rsid w:val="009D2CD0"/>
    <w:rsid w:val="009D3303"/>
    <w:rsid w:val="009D488F"/>
    <w:rsid w:val="009D59E0"/>
    <w:rsid w:val="009D6759"/>
    <w:rsid w:val="009D6C17"/>
    <w:rsid w:val="009D6CEA"/>
    <w:rsid w:val="009D72A4"/>
    <w:rsid w:val="009D790F"/>
    <w:rsid w:val="009E00BF"/>
    <w:rsid w:val="009E19D2"/>
    <w:rsid w:val="009E3FD5"/>
    <w:rsid w:val="009E4924"/>
    <w:rsid w:val="009E5536"/>
    <w:rsid w:val="009E58A4"/>
    <w:rsid w:val="009E5C94"/>
    <w:rsid w:val="009E6959"/>
    <w:rsid w:val="009E7577"/>
    <w:rsid w:val="009E7ABD"/>
    <w:rsid w:val="009F011E"/>
    <w:rsid w:val="009F06AF"/>
    <w:rsid w:val="009F0FBE"/>
    <w:rsid w:val="009F19FF"/>
    <w:rsid w:val="009F1AD4"/>
    <w:rsid w:val="009F1F3D"/>
    <w:rsid w:val="009F3111"/>
    <w:rsid w:val="009F4A65"/>
    <w:rsid w:val="00A00789"/>
    <w:rsid w:val="00A0140F"/>
    <w:rsid w:val="00A02BEA"/>
    <w:rsid w:val="00A02ED5"/>
    <w:rsid w:val="00A04229"/>
    <w:rsid w:val="00A04617"/>
    <w:rsid w:val="00A04931"/>
    <w:rsid w:val="00A0544C"/>
    <w:rsid w:val="00A05840"/>
    <w:rsid w:val="00A07F02"/>
    <w:rsid w:val="00A10073"/>
    <w:rsid w:val="00A111D4"/>
    <w:rsid w:val="00A1237F"/>
    <w:rsid w:val="00A13C2F"/>
    <w:rsid w:val="00A14CF9"/>
    <w:rsid w:val="00A1504F"/>
    <w:rsid w:val="00A169F2"/>
    <w:rsid w:val="00A16B4E"/>
    <w:rsid w:val="00A16B56"/>
    <w:rsid w:val="00A201F6"/>
    <w:rsid w:val="00A202D5"/>
    <w:rsid w:val="00A20B76"/>
    <w:rsid w:val="00A22BD1"/>
    <w:rsid w:val="00A230EB"/>
    <w:rsid w:val="00A24CFA"/>
    <w:rsid w:val="00A25B45"/>
    <w:rsid w:val="00A275D2"/>
    <w:rsid w:val="00A30D7C"/>
    <w:rsid w:val="00A312D8"/>
    <w:rsid w:val="00A358B2"/>
    <w:rsid w:val="00A37A5A"/>
    <w:rsid w:val="00A37A66"/>
    <w:rsid w:val="00A4055A"/>
    <w:rsid w:val="00A405CF"/>
    <w:rsid w:val="00A40D0F"/>
    <w:rsid w:val="00A41373"/>
    <w:rsid w:val="00A4308A"/>
    <w:rsid w:val="00A432D6"/>
    <w:rsid w:val="00A43A36"/>
    <w:rsid w:val="00A44D5C"/>
    <w:rsid w:val="00A46E77"/>
    <w:rsid w:val="00A50195"/>
    <w:rsid w:val="00A506AF"/>
    <w:rsid w:val="00A51313"/>
    <w:rsid w:val="00A5176A"/>
    <w:rsid w:val="00A52698"/>
    <w:rsid w:val="00A5274D"/>
    <w:rsid w:val="00A547CC"/>
    <w:rsid w:val="00A55AAA"/>
    <w:rsid w:val="00A569FC"/>
    <w:rsid w:val="00A57C60"/>
    <w:rsid w:val="00A629C3"/>
    <w:rsid w:val="00A62E29"/>
    <w:rsid w:val="00A653D8"/>
    <w:rsid w:val="00A65769"/>
    <w:rsid w:val="00A65A62"/>
    <w:rsid w:val="00A65FE6"/>
    <w:rsid w:val="00A660FC"/>
    <w:rsid w:val="00A701AB"/>
    <w:rsid w:val="00A71306"/>
    <w:rsid w:val="00A72B64"/>
    <w:rsid w:val="00A736E8"/>
    <w:rsid w:val="00A74513"/>
    <w:rsid w:val="00A7490C"/>
    <w:rsid w:val="00A76F16"/>
    <w:rsid w:val="00A77998"/>
    <w:rsid w:val="00A77B6C"/>
    <w:rsid w:val="00A80D1B"/>
    <w:rsid w:val="00A813C2"/>
    <w:rsid w:val="00A82679"/>
    <w:rsid w:val="00A82F7B"/>
    <w:rsid w:val="00A83922"/>
    <w:rsid w:val="00A84FC0"/>
    <w:rsid w:val="00A86172"/>
    <w:rsid w:val="00A86AAD"/>
    <w:rsid w:val="00A86FE8"/>
    <w:rsid w:val="00A870F9"/>
    <w:rsid w:val="00A874AC"/>
    <w:rsid w:val="00A9186F"/>
    <w:rsid w:val="00A91914"/>
    <w:rsid w:val="00A92807"/>
    <w:rsid w:val="00A933FB"/>
    <w:rsid w:val="00A93725"/>
    <w:rsid w:val="00A94F7C"/>
    <w:rsid w:val="00A95861"/>
    <w:rsid w:val="00A9604E"/>
    <w:rsid w:val="00A97337"/>
    <w:rsid w:val="00A9771A"/>
    <w:rsid w:val="00AA030B"/>
    <w:rsid w:val="00AA1D03"/>
    <w:rsid w:val="00AA2225"/>
    <w:rsid w:val="00AA3FD0"/>
    <w:rsid w:val="00AA4777"/>
    <w:rsid w:val="00AA5D6D"/>
    <w:rsid w:val="00AA6398"/>
    <w:rsid w:val="00AA6929"/>
    <w:rsid w:val="00AA6B18"/>
    <w:rsid w:val="00AA793B"/>
    <w:rsid w:val="00AB058D"/>
    <w:rsid w:val="00AB0684"/>
    <w:rsid w:val="00AB4684"/>
    <w:rsid w:val="00AB4799"/>
    <w:rsid w:val="00AB5C3B"/>
    <w:rsid w:val="00AB6D3B"/>
    <w:rsid w:val="00AC00FE"/>
    <w:rsid w:val="00AC0341"/>
    <w:rsid w:val="00AC0352"/>
    <w:rsid w:val="00AC0735"/>
    <w:rsid w:val="00AC08D6"/>
    <w:rsid w:val="00AC1450"/>
    <w:rsid w:val="00AC23B1"/>
    <w:rsid w:val="00AC264C"/>
    <w:rsid w:val="00AC3634"/>
    <w:rsid w:val="00AC4FD8"/>
    <w:rsid w:val="00AC5846"/>
    <w:rsid w:val="00AC7261"/>
    <w:rsid w:val="00AD000F"/>
    <w:rsid w:val="00AD07F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5586"/>
    <w:rsid w:val="00AE6449"/>
    <w:rsid w:val="00AE6D61"/>
    <w:rsid w:val="00AF316C"/>
    <w:rsid w:val="00AF3D14"/>
    <w:rsid w:val="00AF565D"/>
    <w:rsid w:val="00AF5DA1"/>
    <w:rsid w:val="00AF625E"/>
    <w:rsid w:val="00AF67AC"/>
    <w:rsid w:val="00AF694D"/>
    <w:rsid w:val="00B007B6"/>
    <w:rsid w:val="00B00801"/>
    <w:rsid w:val="00B00D72"/>
    <w:rsid w:val="00B00DC0"/>
    <w:rsid w:val="00B00E35"/>
    <w:rsid w:val="00B00F49"/>
    <w:rsid w:val="00B03000"/>
    <w:rsid w:val="00B035C3"/>
    <w:rsid w:val="00B04ED9"/>
    <w:rsid w:val="00B05243"/>
    <w:rsid w:val="00B0536A"/>
    <w:rsid w:val="00B057B1"/>
    <w:rsid w:val="00B06425"/>
    <w:rsid w:val="00B06E69"/>
    <w:rsid w:val="00B0777F"/>
    <w:rsid w:val="00B07D19"/>
    <w:rsid w:val="00B10244"/>
    <w:rsid w:val="00B10C87"/>
    <w:rsid w:val="00B10CE4"/>
    <w:rsid w:val="00B110B8"/>
    <w:rsid w:val="00B11720"/>
    <w:rsid w:val="00B12413"/>
    <w:rsid w:val="00B1241C"/>
    <w:rsid w:val="00B12C84"/>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735"/>
    <w:rsid w:val="00B32874"/>
    <w:rsid w:val="00B33188"/>
    <w:rsid w:val="00B348A7"/>
    <w:rsid w:val="00B34B93"/>
    <w:rsid w:val="00B3523F"/>
    <w:rsid w:val="00B35724"/>
    <w:rsid w:val="00B359C7"/>
    <w:rsid w:val="00B35DAA"/>
    <w:rsid w:val="00B35EAC"/>
    <w:rsid w:val="00B368C1"/>
    <w:rsid w:val="00B36A30"/>
    <w:rsid w:val="00B37575"/>
    <w:rsid w:val="00B429B9"/>
    <w:rsid w:val="00B430FA"/>
    <w:rsid w:val="00B432A9"/>
    <w:rsid w:val="00B43B9D"/>
    <w:rsid w:val="00B43CDB"/>
    <w:rsid w:val="00B45091"/>
    <w:rsid w:val="00B45BD3"/>
    <w:rsid w:val="00B5105B"/>
    <w:rsid w:val="00B51873"/>
    <w:rsid w:val="00B5227D"/>
    <w:rsid w:val="00B53733"/>
    <w:rsid w:val="00B5481E"/>
    <w:rsid w:val="00B55C81"/>
    <w:rsid w:val="00B5606C"/>
    <w:rsid w:val="00B601E6"/>
    <w:rsid w:val="00B620B9"/>
    <w:rsid w:val="00B63478"/>
    <w:rsid w:val="00B64DD7"/>
    <w:rsid w:val="00B64E2C"/>
    <w:rsid w:val="00B65598"/>
    <w:rsid w:val="00B67096"/>
    <w:rsid w:val="00B70637"/>
    <w:rsid w:val="00B707B1"/>
    <w:rsid w:val="00B70CC5"/>
    <w:rsid w:val="00B721DE"/>
    <w:rsid w:val="00B7455F"/>
    <w:rsid w:val="00B77347"/>
    <w:rsid w:val="00B8087B"/>
    <w:rsid w:val="00B8257E"/>
    <w:rsid w:val="00B82DA3"/>
    <w:rsid w:val="00B83500"/>
    <w:rsid w:val="00B86E22"/>
    <w:rsid w:val="00B875E7"/>
    <w:rsid w:val="00B91DBF"/>
    <w:rsid w:val="00B92A51"/>
    <w:rsid w:val="00B92AAB"/>
    <w:rsid w:val="00B9345A"/>
    <w:rsid w:val="00B93D09"/>
    <w:rsid w:val="00B93E2B"/>
    <w:rsid w:val="00B942D7"/>
    <w:rsid w:val="00B94510"/>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1402"/>
    <w:rsid w:val="00BB3A19"/>
    <w:rsid w:val="00BB4711"/>
    <w:rsid w:val="00BB483A"/>
    <w:rsid w:val="00BB4C64"/>
    <w:rsid w:val="00BB5495"/>
    <w:rsid w:val="00BB590B"/>
    <w:rsid w:val="00BB6DC5"/>
    <w:rsid w:val="00BC1C6B"/>
    <w:rsid w:val="00BC1CAC"/>
    <w:rsid w:val="00BC35C7"/>
    <w:rsid w:val="00BC3D21"/>
    <w:rsid w:val="00BC3DEC"/>
    <w:rsid w:val="00BC42E4"/>
    <w:rsid w:val="00BC4E4D"/>
    <w:rsid w:val="00BC7D10"/>
    <w:rsid w:val="00BD06D1"/>
    <w:rsid w:val="00BD1E76"/>
    <w:rsid w:val="00BD2DAA"/>
    <w:rsid w:val="00BD2E84"/>
    <w:rsid w:val="00BD404B"/>
    <w:rsid w:val="00BD44D3"/>
    <w:rsid w:val="00BD508B"/>
    <w:rsid w:val="00BD663B"/>
    <w:rsid w:val="00BD715B"/>
    <w:rsid w:val="00BD7F03"/>
    <w:rsid w:val="00BE089F"/>
    <w:rsid w:val="00BE1064"/>
    <w:rsid w:val="00BE2047"/>
    <w:rsid w:val="00BE2856"/>
    <w:rsid w:val="00BE2922"/>
    <w:rsid w:val="00BE45FA"/>
    <w:rsid w:val="00BE6823"/>
    <w:rsid w:val="00BE7965"/>
    <w:rsid w:val="00BF10D0"/>
    <w:rsid w:val="00BF3AB7"/>
    <w:rsid w:val="00BF3DBD"/>
    <w:rsid w:val="00BF4C4D"/>
    <w:rsid w:val="00BF4D16"/>
    <w:rsid w:val="00BF4F30"/>
    <w:rsid w:val="00BF68B0"/>
    <w:rsid w:val="00BF7DE8"/>
    <w:rsid w:val="00C00A81"/>
    <w:rsid w:val="00C019B1"/>
    <w:rsid w:val="00C024E5"/>
    <w:rsid w:val="00C02BFC"/>
    <w:rsid w:val="00C030FD"/>
    <w:rsid w:val="00C03664"/>
    <w:rsid w:val="00C05636"/>
    <w:rsid w:val="00C05EA1"/>
    <w:rsid w:val="00C1057B"/>
    <w:rsid w:val="00C108FC"/>
    <w:rsid w:val="00C10B2C"/>
    <w:rsid w:val="00C112C4"/>
    <w:rsid w:val="00C115F1"/>
    <w:rsid w:val="00C1314E"/>
    <w:rsid w:val="00C14200"/>
    <w:rsid w:val="00C16058"/>
    <w:rsid w:val="00C20CFB"/>
    <w:rsid w:val="00C20E27"/>
    <w:rsid w:val="00C20FC0"/>
    <w:rsid w:val="00C22599"/>
    <w:rsid w:val="00C225A7"/>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2A5"/>
    <w:rsid w:val="00C406EC"/>
    <w:rsid w:val="00C4084E"/>
    <w:rsid w:val="00C40E56"/>
    <w:rsid w:val="00C4331B"/>
    <w:rsid w:val="00C436D3"/>
    <w:rsid w:val="00C43908"/>
    <w:rsid w:val="00C43B55"/>
    <w:rsid w:val="00C44D51"/>
    <w:rsid w:val="00C459AB"/>
    <w:rsid w:val="00C45AAB"/>
    <w:rsid w:val="00C45B74"/>
    <w:rsid w:val="00C46EDD"/>
    <w:rsid w:val="00C4750E"/>
    <w:rsid w:val="00C502B4"/>
    <w:rsid w:val="00C52C40"/>
    <w:rsid w:val="00C54EC0"/>
    <w:rsid w:val="00C55AD3"/>
    <w:rsid w:val="00C5675A"/>
    <w:rsid w:val="00C574AF"/>
    <w:rsid w:val="00C57703"/>
    <w:rsid w:val="00C577F3"/>
    <w:rsid w:val="00C57A55"/>
    <w:rsid w:val="00C61BA9"/>
    <w:rsid w:val="00C624D4"/>
    <w:rsid w:val="00C625C2"/>
    <w:rsid w:val="00C639D4"/>
    <w:rsid w:val="00C63BFB"/>
    <w:rsid w:val="00C63F27"/>
    <w:rsid w:val="00C64FA9"/>
    <w:rsid w:val="00C66C9F"/>
    <w:rsid w:val="00C6756C"/>
    <w:rsid w:val="00C67C58"/>
    <w:rsid w:val="00C7041B"/>
    <w:rsid w:val="00C7099D"/>
    <w:rsid w:val="00C70CE6"/>
    <w:rsid w:val="00C7125B"/>
    <w:rsid w:val="00C71BD1"/>
    <w:rsid w:val="00C7298E"/>
    <w:rsid w:val="00C73287"/>
    <w:rsid w:val="00C741A4"/>
    <w:rsid w:val="00C74D7A"/>
    <w:rsid w:val="00C754C5"/>
    <w:rsid w:val="00C75B02"/>
    <w:rsid w:val="00C75B54"/>
    <w:rsid w:val="00C808A8"/>
    <w:rsid w:val="00C83221"/>
    <w:rsid w:val="00C83919"/>
    <w:rsid w:val="00C84A87"/>
    <w:rsid w:val="00C84AF2"/>
    <w:rsid w:val="00C85588"/>
    <w:rsid w:val="00C85F2B"/>
    <w:rsid w:val="00C8617D"/>
    <w:rsid w:val="00C86544"/>
    <w:rsid w:val="00C8744B"/>
    <w:rsid w:val="00C91771"/>
    <w:rsid w:val="00C924EF"/>
    <w:rsid w:val="00C94174"/>
    <w:rsid w:val="00C94E61"/>
    <w:rsid w:val="00C95248"/>
    <w:rsid w:val="00C9635C"/>
    <w:rsid w:val="00C965A4"/>
    <w:rsid w:val="00C966C9"/>
    <w:rsid w:val="00C96CC4"/>
    <w:rsid w:val="00C976D9"/>
    <w:rsid w:val="00CA1120"/>
    <w:rsid w:val="00CA1A73"/>
    <w:rsid w:val="00CA3141"/>
    <w:rsid w:val="00CA3FBD"/>
    <w:rsid w:val="00CA728B"/>
    <w:rsid w:val="00CB0610"/>
    <w:rsid w:val="00CB0B88"/>
    <w:rsid w:val="00CB1389"/>
    <w:rsid w:val="00CB2517"/>
    <w:rsid w:val="00CB3276"/>
    <w:rsid w:val="00CB46F0"/>
    <w:rsid w:val="00CB4968"/>
    <w:rsid w:val="00CB4B66"/>
    <w:rsid w:val="00CB6177"/>
    <w:rsid w:val="00CB6200"/>
    <w:rsid w:val="00CB6225"/>
    <w:rsid w:val="00CB6D76"/>
    <w:rsid w:val="00CC0B27"/>
    <w:rsid w:val="00CC0F4A"/>
    <w:rsid w:val="00CC1176"/>
    <w:rsid w:val="00CC1A6B"/>
    <w:rsid w:val="00CC41B4"/>
    <w:rsid w:val="00CC4BB7"/>
    <w:rsid w:val="00CC4C4D"/>
    <w:rsid w:val="00CC4CB1"/>
    <w:rsid w:val="00CC57AF"/>
    <w:rsid w:val="00CC656D"/>
    <w:rsid w:val="00CC66AF"/>
    <w:rsid w:val="00CC7DBE"/>
    <w:rsid w:val="00CC7E7F"/>
    <w:rsid w:val="00CD08F5"/>
    <w:rsid w:val="00CD0E28"/>
    <w:rsid w:val="00CD151A"/>
    <w:rsid w:val="00CD19FE"/>
    <w:rsid w:val="00CD1CFA"/>
    <w:rsid w:val="00CD2E06"/>
    <w:rsid w:val="00CD32F2"/>
    <w:rsid w:val="00CD32F8"/>
    <w:rsid w:val="00CD3D8C"/>
    <w:rsid w:val="00CD501C"/>
    <w:rsid w:val="00CD5164"/>
    <w:rsid w:val="00CD5D9B"/>
    <w:rsid w:val="00CD627D"/>
    <w:rsid w:val="00CD78EE"/>
    <w:rsid w:val="00CE0314"/>
    <w:rsid w:val="00CE058F"/>
    <w:rsid w:val="00CE1432"/>
    <w:rsid w:val="00CE19A0"/>
    <w:rsid w:val="00CE19CF"/>
    <w:rsid w:val="00CE1AA9"/>
    <w:rsid w:val="00CE2572"/>
    <w:rsid w:val="00CE2D2F"/>
    <w:rsid w:val="00CE3349"/>
    <w:rsid w:val="00CE584C"/>
    <w:rsid w:val="00CE6280"/>
    <w:rsid w:val="00CE63FF"/>
    <w:rsid w:val="00CE6A88"/>
    <w:rsid w:val="00CE759E"/>
    <w:rsid w:val="00CF03C9"/>
    <w:rsid w:val="00CF21D8"/>
    <w:rsid w:val="00CF31DA"/>
    <w:rsid w:val="00CF35DF"/>
    <w:rsid w:val="00CF418B"/>
    <w:rsid w:val="00CF4A7E"/>
    <w:rsid w:val="00CF59E8"/>
    <w:rsid w:val="00CF5A5D"/>
    <w:rsid w:val="00CF693C"/>
    <w:rsid w:val="00CF764E"/>
    <w:rsid w:val="00CF7C20"/>
    <w:rsid w:val="00D02162"/>
    <w:rsid w:val="00D03699"/>
    <w:rsid w:val="00D03F9F"/>
    <w:rsid w:val="00D068A1"/>
    <w:rsid w:val="00D06DC3"/>
    <w:rsid w:val="00D07331"/>
    <w:rsid w:val="00D07CC2"/>
    <w:rsid w:val="00D114DF"/>
    <w:rsid w:val="00D11ABB"/>
    <w:rsid w:val="00D11DBC"/>
    <w:rsid w:val="00D12FA6"/>
    <w:rsid w:val="00D13894"/>
    <w:rsid w:val="00D142F5"/>
    <w:rsid w:val="00D1445C"/>
    <w:rsid w:val="00D14864"/>
    <w:rsid w:val="00D15932"/>
    <w:rsid w:val="00D15EF3"/>
    <w:rsid w:val="00D169E1"/>
    <w:rsid w:val="00D16B86"/>
    <w:rsid w:val="00D172E8"/>
    <w:rsid w:val="00D178ED"/>
    <w:rsid w:val="00D17A81"/>
    <w:rsid w:val="00D20055"/>
    <w:rsid w:val="00D20792"/>
    <w:rsid w:val="00D20D4B"/>
    <w:rsid w:val="00D213C4"/>
    <w:rsid w:val="00D21DC3"/>
    <w:rsid w:val="00D21DDD"/>
    <w:rsid w:val="00D21FDB"/>
    <w:rsid w:val="00D22618"/>
    <w:rsid w:val="00D23234"/>
    <w:rsid w:val="00D23F10"/>
    <w:rsid w:val="00D24696"/>
    <w:rsid w:val="00D26BCE"/>
    <w:rsid w:val="00D27672"/>
    <w:rsid w:val="00D27763"/>
    <w:rsid w:val="00D27D24"/>
    <w:rsid w:val="00D3047D"/>
    <w:rsid w:val="00D3367A"/>
    <w:rsid w:val="00D340AE"/>
    <w:rsid w:val="00D35603"/>
    <w:rsid w:val="00D35CED"/>
    <w:rsid w:val="00D35E6A"/>
    <w:rsid w:val="00D41687"/>
    <w:rsid w:val="00D41C96"/>
    <w:rsid w:val="00D4253C"/>
    <w:rsid w:val="00D43195"/>
    <w:rsid w:val="00D44EB7"/>
    <w:rsid w:val="00D451AC"/>
    <w:rsid w:val="00D45348"/>
    <w:rsid w:val="00D457ED"/>
    <w:rsid w:val="00D458F4"/>
    <w:rsid w:val="00D473D3"/>
    <w:rsid w:val="00D47E73"/>
    <w:rsid w:val="00D5047B"/>
    <w:rsid w:val="00D50C08"/>
    <w:rsid w:val="00D51B2E"/>
    <w:rsid w:val="00D52B1E"/>
    <w:rsid w:val="00D5437E"/>
    <w:rsid w:val="00D550A1"/>
    <w:rsid w:val="00D55788"/>
    <w:rsid w:val="00D57C76"/>
    <w:rsid w:val="00D608EE"/>
    <w:rsid w:val="00D6209E"/>
    <w:rsid w:val="00D630DC"/>
    <w:rsid w:val="00D63F57"/>
    <w:rsid w:val="00D64627"/>
    <w:rsid w:val="00D648BA"/>
    <w:rsid w:val="00D659B3"/>
    <w:rsid w:val="00D67EC7"/>
    <w:rsid w:val="00D70661"/>
    <w:rsid w:val="00D70CDC"/>
    <w:rsid w:val="00D7119B"/>
    <w:rsid w:val="00D71ACF"/>
    <w:rsid w:val="00D71E56"/>
    <w:rsid w:val="00D723ED"/>
    <w:rsid w:val="00D753CB"/>
    <w:rsid w:val="00D76138"/>
    <w:rsid w:val="00D7697C"/>
    <w:rsid w:val="00D76E16"/>
    <w:rsid w:val="00D808E5"/>
    <w:rsid w:val="00D80ACB"/>
    <w:rsid w:val="00D80F9D"/>
    <w:rsid w:val="00D81778"/>
    <w:rsid w:val="00D83054"/>
    <w:rsid w:val="00D838FC"/>
    <w:rsid w:val="00D84A0E"/>
    <w:rsid w:val="00D85563"/>
    <w:rsid w:val="00D86173"/>
    <w:rsid w:val="00D863C5"/>
    <w:rsid w:val="00D8671E"/>
    <w:rsid w:val="00D90717"/>
    <w:rsid w:val="00D907B5"/>
    <w:rsid w:val="00D90E87"/>
    <w:rsid w:val="00D93744"/>
    <w:rsid w:val="00D941D7"/>
    <w:rsid w:val="00D95FE7"/>
    <w:rsid w:val="00D97670"/>
    <w:rsid w:val="00DA1156"/>
    <w:rsid w:val="00DA1E7A"/>
    <w:rsid w:val="00DA265D"/>
    <w:rsid w:val="00DA323C"/>
    <w:rsid w:val="00DA34AA"/>
    <w:rsid w:val="00DA419C"/>
    <w:rsid w:val="00DA42A8"/>
    <w:rsid w:val="00DA453B"/>
    <w:rsid w:val="00DA456C"/>
    <w:rsid w:val="00DA4C00"/>
    <w:rsid w:val="00DA4F33"/>
    <w:rsid w:val="00DA562E"/>
    <w:rsid w:val="00DB0BDA"/>
    <w:rsid w:val="00DB258D"/>
    <w:rsid w:val="00DB26DD"/>
    <w:rsid w:val="00DB3441"/>
    <w:rsid w:val="00DB36FE"/>
    <w:rsid w:val="00DB3DD6"/>
    <w:rsid w:val="00DB509B"/>
    <w:rsid w:val="00DB50E4"/>
    <w:rsid w:val="00DB5B5D"/>
    <w:rsid w:val="00DB7BE0"/>
    <w:rsid w:val="00DC09F7"/>
    <w:rsid w:val="00DC0FE8"/>
    <w:rsid w:val="00DC10ED"/>
    <w:rsid w:val="00DC17D9"/>
    <w:rsid w:val="00DC518A"/>
    <w:rsid w:val="00DC7084"/>
    <w:rsid w:val="00DC740D"/>
    <w:rsid w:val="00DC75C4"/>
    <w:rsid w:val="00DD00F8"/>
    <w:rsid w:val="00DD0491"/>
    <w:rsid w:val="00DD1084"/>
    <w:rsid w:val="00DD1832"/>
    <w:rsid w:val="00DD1C66"/>
    <w:rsid w:val="00DD2968"/>
    <w:rsid w:val="00DD38E7"/>
    <w:rsid w:val="00DD39B7"/>
    <w:rsid w:val="00DD3F1C"/>
    <w:rsid w:val="00DD405D"/>
    <w:rsid w:val="00DD437E"/>
    <w:rsid w:val="00DD5BE4"/>
    <w:rsid w:val="00DD610A"/>
    <w:rsid w:val="00DD6B65"/>
    <w:rsid w:val="00DD6F6B"/>
    <w:rsid w:val="00DE07C7"/>
    <w:rsid w:val="00DE0BBF"/>
    <w:rsid w:val="00DE0F79"/>
    <w:rsid w:val="00DE3829"/>
    <w:rsid w:val="00DE3ECA"/>
    <w:rsid w:val="00DE3FB0"/>
    <w:rsid w:val="00DE42DB"/>
    <w:rsid w:val="00DE49FD"/>
    <w:rsid w:val="00DE725E"/>
    <w:rsid w:val="00DF0601"/>
    <w:rsid w:val="00DF0616"/>
    <w:rsid w:val="00DF0C88"/>
    <w:rsid w:val="00DF2807"/>
    <w:rsid w:val="00DF3124"/>
    <w:rsid w:val="00DF399F"/>
    <w:rsid w:val="00DF4261"/>
    <w:rsid w:val="00DF4D0E"/>
    <w:rsid w:val="00E00D55"/>
    <w:rsid w:val="00E0154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21B40"/>
    <w:rsid w:val="00E22301"/>
    <w:rsid w:val="00E233B2"/>
    <w:rsid w:val="00E254D8"/>
    <w:rsid w:val="00E26610"/>
    <w:rsid w:val="00E26645"/>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467"/>
    <w:rsid w:val="00E4169F"/>
    <w:rsid w:val="00E44D49"/>
    <w:rsid w:val="00E4500F"/>
    <w:rsid w:val="00E45D8B"/>
    <w:rsid w:val="00E46857"/>
    <w:rsid w:val="00E47FB4"/>
    <w:rsid w:val="00E50A6B"/>
    <w:rsid w:val="00E51C8D"/>
    <w:rsid w:val="00E52EFC"/>
    <w:rsid w:val="00E53644"/>
    <w:rsid w:val="00E5625B"/>
    <w:rsid w:val="00E5748A"/>
    <w:rsid w:val="00E57894"/>
    <w:rsid w:val="00E606A8"/>
    <w:rsid w:val="00E61592"/>
    <w:rsid w:val="00E61D82"/>
    <w:rsid w:val="00E649EA"/>
    <w:rsid w:val="00E64F0C"/>
    <w:rsid w:val="00E65AAB"/>
    <w:rsid w:val="00E662CC"/>
    <w:rsid w:val="00E666E0"/>
    <w:rsid w:val="00E66A5B"/>
    <w:rsid w:val="00E723F1"/>
    <w:rsid w:val="00E72795"/>
    <w:rsid w:val="00E72DC1"/>
    <w:rsid w:val="00E73A94"/>
    <w:rsid w:val="00E73F3C"/>
    <w:rsid w:val="00E773CF"/>
    <w:rsid w:val="00E777DC"/>
    <w:rsid w:val="00E778A8"/>
    <w:rsid w:val="00E77A18"/>
    <w:rsid w:val="00E83945"/>
    <w:rsid w:val="00E848D9"/>
    <w:rsid w:val="00E8664F"/>
    <w:rsid w:val="00E9061D"/>
    <w:rsid w:val="00E90726"/>
    <w:rsid w:val="00E91E80"/>
    <w:rsid w:val="00E91EA5"/>
    <w:rsid w:val="00E92C63"/>
    <w:rsid w:val="00E9349A"/>
    <w:rsid w:val="00E974F1"/>
    <w:rsid w:val="00EA1567"/>
    <w:rsid w:val="00EA42A3"/>
    <w:rsid w:val="00EA5647"/>
    <w:rsid w:val="00EA6D62"/>
    <w:rsid w:val="00EA7891"/>
    <w:rsid w:val="00EB01CB"/>
    <w:rsid w:val="00EB0D1F"/>
    <w:rsid w:val="00EB1AE5"/>
    <w:rsid w:val="00EB2F8D"/>
    <w:rsid w:val="00EB5179"/>
    <w:rsid w:val="00EB65BB"/>
    <w:rsid w:val="00EB66A2"/>
    <w:rsid w:val="00EB7024"/>
    <w:rsid w:val="00EB7501"/>
    <w:rsid w:val="00EC0C74"/>
    <w:rsid w:val="00EC27D6"/>
    <w:rsid w:val="00EC4A3A"/>
    <w:rsid w:val="00EC4F55"/>
    <w:rsid w:val="00EC55FE"/>
    <w:rsid w:val="00EC58CE"/>
    <w:rsid w:val="00EC5D9F"/>
    <w:rsid w:val="00EC6490"/>
    <w:rsid w:val="00EC6909"/>
    <w:rsid w:val="00EC796C"/>
    <w:rsid w:val="00EC7BAB"/>
    <w:rsid w:val="00EC7FDE"/>
    <w:rsid w:val="00ED0448"/>
    <w:rsid w:val="00ED1142"/>
    <w:rsid w:val="00ED180D"/>
    <w:rsid w:val="00ED1ECC"/>
    <w:rsid w:val="00ED281F"/>
    <w:rsid w:val="00ED31B0"/>
    <w:rsid w:val="00ED4B62"/>
    <w:rsid w:val="00ED4CB5"/>
    <w:rsid w:val="00ED5099"/>
    <w:rsid w:val="00ED50C7"/>
    <w:rsid w:val="00ED52B3"/>
    <w:rsid w:val="00ED5CFD"/>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12D"/>
    <w:rsid w:val="00EF4220"/>
    <w:rsid w:val="00EF5246"/>
    <w:rsid w:val="00EF63A8"/>
    <w:rsid w:val="00EF7012"/>
    <w:rsid w:val="00F00082"/>
    <w:rsid w:val="00F00193"/>
    <w:rsid w:val="00F0058C"/>
    <w:rsid w:val="00F00F20"/>
    <w:rsid w:val="00F0168E"/>
    <w:rsid w:val="00F01B9E"/>
    <w:rsid w:val="00F01CE2"/>
    <w:rsid w:val="00F01D35"/>
    <w:rsid w:val="00F030C0"/>
    <w:rsid w:val="00F03120"/>
    <w:rsid w:val="00F041FC"/>
    <w:rsid w:val="00F05A86"/>
    <w:rsid w:val="00F06B18"/>
    <w:rsid w:val="00F0730C"/>
    <w:rsid w:val="00F076A1"/>
    <w:rsid w:val="00F07A9E"/>
    <w:rsid w:val="00F07E73"/>
    <w:rsid w:val="00F107EE"/>
    <w:rsid w:val="00F149A6"/>
    <w:rsid w:val="00F16DAD"/>
    <w:rsid w:val="00F170F7"/>
    <w:rsid w:val="00F20F0C"/>
    <w:rsid w:val="00F21DCE"/>
    <w:rsid w:val="00F233D6"/>
    <w:rsid w:val="00F24998"/>
    <w:rsid w:val="00F254DE"/>
    <w:rsid w:val="00F256F6"/>
    <w:rsid w:val="00F259EF"/>
    <w:rsid w:val="00F26329"/>
    <w:rsid w:val="00F269C6"/>
    <w:rsid w:val="00F27AAA"/>
    <w:rsid w:val="00F27BDE"/>
    <w:rsid w:val="00F30AD4"/>
    <w:rsid w:val="00F310C5"/>
    <w:rsid w:val="00F31332"/>
    <w:rsid w:val="00F3288C"/>
    <w:rsid w:val="00F35450"/>
    <w:rsid w:val="00F35B28"/>
    <w:rsid w:val="00F36307"/>
    <w:rsid w:val="00F407FC"/>
    <w:rsid w:val="00F40C10"/>
    <w:rsid w:val="00F424DD"/>
    <w:rsid w:val="00F42C64"/>
    <w:rsid w:val="00F42F96"/>
    <w:rsid w:val="00F43170"/>
    <w:rsid w:val="00F4412A"/>
    <w:rsid w:val="00F4428A"/>
    <w:rsid w:val="00F44961"/>
    <w:rsid w:val="00F4534C"/>
    <w:rsid w:val="00F45A83"/>
    <w:rsid w:val="00F45F4A"/>
    <w:rsid w:val="00F46D8B"/>
    <w:rsid w:val="00F556CA"/>
    <w:rsid w:val="00F55735"/>
    <w:rsid w:val="00F55E12"/>
    <w:rsid w:val="00F55F41"/>
    <w:rsid w:val="00F569C6"/>
    <w:rsid w:val="00F56C13"/>
    <w:rsid w:val="00F56FAD"/>
    <w:rsid w:val="00F5715D"/>
    <w:rsid w:val="00F6084C"/>
    <w:rsid w:val="00F609B3"/>
    <w:rsid w:val="00F60B3D"/>
    <w:rsid w:val="00F621B5"/>
    <w:rsid w:val="00F62E4D"/>
    <w:rsid w:val="00F63291"/>
    <w:rsid w:val="00F63E58"/>
    <w:rsid w:val="00F652B0"/>
    <w:rsid w:val="00F65F57"/>
    <w:rsid w:val="00F660A7"/>
    <w:rsid w:val="00F666F4"/>
    <w:rsid w:val="00F66AE1"/>
    <w:rsid w:val="00F7162E"/>
    <w:rsid w:val="00F720DA"/>
    <w:rsid w:val="00F725AF"/>
    <w:rsid w:val="00F72746"/>
    <w:rsid w:val="00F73DE8"/>
    <w:rsid w:val="00F751B4"/>
    <w:rsid w:val="00F777DD"/>
    <w:rsid w:val="00F8020D"/>
    <w:rsid w:val="00F80368"/>
    <w:rsid w:val="00F8036F"/>
    <w:rsid w:val="00F81251"/>
    <w:rsid w:val="00F8196F"/>
    <w:rsid w:val="00F81D1D"/>
    <w:rsid w:val="00F826B7"/>
    <w:rsid w:val="00F846ED"/>
    <w:rsid w:val="00F87785"/>
    <w:rsid w:val="00F90010"/>
    <w:rsid w:val="00F9178B"/>
    <w:rsid w:val="00F91CFB"/>
    <w:rsid w:val="00F92220"/>
    <w:rsid w:val="00F92381"/>
    <w:rsid w:val="00F929E7"/>
    <w:rsid w:val="00F92A56"/>
    <w:rsid w:val="00F931E3"/>
    <w:rsid w:val="00F958FA"/>
    <w:rsid w:val="00F9604B"/>
    <w:rsid w:val="00F97FC3"/>
    <w:rsid w:val="00FA2294"/>
    <w:rsid w:val="00FA4572"/>
    <w:rsid w:val="00FA4CCE"/>
    <w:rsid w:val="00FA59F6"/>
    <w:rsid w:val="00FA5EF9"/>
    <w:rsid w:val="00FA5F04"/>
    <w:rsid w:val="00FA6D04"/>
    <w:rsid w:val="00FA74F9"/>
    <w:rsid w:val="00FA74FE"/>
    <w:rsid w:val="00FB0AA8"/>
    <w:rsid w:val="00FB18E0"/>
    <w:rsid w:val="00FB1AD8"/>
    <w:rsid w:val="00FB3393"/>
    <w:rsid w:val="00FB5AF9"/>
    <w:rsid w:val="00FB6713"/>
    <w:rsid w:val="00FB67FB"/>
    <w:rsid w:val="00FB6AD0"/>
    <w:rsid w:val="00FC1326"/>
    <w:rsid w:val="00FC4013"/>
    <w:rsid w:val="00FC42FE"/>
    <w:rsid w:val="00FC448C"/>
    <w:rsid w:val="00FC4B40"/>
    <w:rsid w:val="00FC534B"/>
    <w:rsid w:val="00FC5485"/>
    <w:rsid w:val="00FC5596"/>
    <w:rsid w:val="00FC5B15"/>
    <w:rsid w:val="00FD0106"/>
    <w:rsid w:val="00FD4164"/>
    <w:rsid w:val="00FD4B4E"/>
    <w:rsid w:val="00FD601E"/>
    <w:rsid w:val="00FD736A"/>
    <w:rsid w:val="00FD7906"/>
    <w:rsid w:val="00FD7A47"/>
    <w:rsid w:val="00FE2134"/>
    <w:rsid w:val="00FE2982"/>
    <w:rsid w:val="00FE36B8"/>
    <w:rsid w:val="00FE40A5"/>
    <w:rsid w:val="00FE5EDD"/>
    <w:rsid w:val="00FE706D"/>
    <w:rsid w:val="00FE78A0"/>
    <w:rsid w:val="00FF03DF"/>
    <w:rsid w:val="00FF2181"/>
    <w:rsid w:val="00FF21C5"/>
    <w:rsid w:val="00FF2580"/>
    <w:rsid w:val="00FF26F0"/>
    <w:rsid w:val="00FF360E"/>
    <w:rsid w:val="00FF45E2"/>
    <w:rsid w:val="00FF5F8A"/>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uiPriority w:val="99"/>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uiPriority w:val="99"/>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83371594">
      <w:marLeft w:val="0"/>
      <w:marRight w:val="0"/>
      <w:marTop w:val="0"/>
      <w:marBottom w:val="0"/>
      <w:divBdr>
        <w:top w:val="none" w:sz="0" w:space="0" w:color="auto"/>
        <w:left w:val="none" w:sz="0" w:space="0" w:color="auto"/>
        <w:bottom w:val="none" w:sz="0" w:space="0" w:color="auto"/>
        <w:right w:val="none" w:sz="0" w:space="0" w:color="auto"/>
      </w:divBdr>
      <w:divsChild>
        <w:div w:id="883371621">
          <w:marLeft w:val="0"/>
          <w:marRight w:val="0"/>
          <w:marTop w:val="0"/>
          <w:marBottom w:val="0"/>
          <w:divBdr>
            <w:top w:val="none" w:sz="0" w:space="0" w:color="auto"/>
            <w:left w:val="none" w:sz="0" w:space="0" w:color="auto"/>
            <w:bottom w:val="none" w:sz="0" w:space="0" w:color="auto"/>
            <w:right w:val="none" w:sz="0" w:space="0" w:color="auto"/>
          </w:divBdr>
          <w:divsChild>
            <w:div w:id="883371592">
              <w:marLeft w:val="0"/>
              <w:marRight w:val="0"/>
              <w:marTop w:val="0"/>
              <w:marBottom w:val="0"/>
              <w:divBdr>
                <w:top w:val="none" w:sz="0" w:space="0" w:color="auto"/>
                <w:left w:val="none" w:sz="0" w:space="0" w:color="auto"/>
                <w:bottom w:val="none" w:sz="0" w:space="0" w:color="auto"/>
                <w:right w:val="none" w:sz="0" w:space="0" w:color="auto"/>
              </w:divBdr>
              <w:divsChild>
                <w:div w:id="883371666">
                  <w:marLeft w:val="0"/>
                  <w:marRight w:val="0"/>
                  <w:marTop w:val="0"/>
                  <w:marBottom w:val="0"/>
                  <w:divBdr>
                    <w:top w:val="none" w:sz="0" w:space="0" w:color="auto"/>
                    <w:left w:val="none" w:sz="0" w:space="0" w:color="auto"/>
                    <w:bottom w:val="none" w:sz="0" w:space="0" w:color="auto"/>
                    <w:right w:val="none" w:sz="0" w:space="0" w:color="auto"/>
                  </w:divBdr>
                  <w:divsChild>
                    <w:div w:id="883371650">
                      <w:marLeft w:val="0"/>
                      <w:marRight w:val="0"/>
                      <w:marTop w:val="0"/>
                      <w:marBottom w:val="0"/>
                      <w:divBdr>
                        <w:top w:val="none" w:sz="0" w:space="0" w:color="auto"/>
                        <w:left w:val="none" w:sz="0" w:space="0" w:color="auto"/>
                        <w:bottom w:val="none" w:sz="0" w:space="0" w:color="auto"/>
                        <w:right w:val="none" w:sz="0" w:space="0" w:color="auto"/>
                      </w:divBdr>
                      <w:divsChild>
                        <w:div w:id="883371673">
                          <w:marLeft w:val="0"/>
                          <w:marRight w:val="0"/>
                          <w:marTop w:val="0"/>
                          <w:marBottom w:val="0"/>
                          <w:divBdr>
                            <w:top w:val="none" w:sz="0" w:space="0" w:color="auto"/>
                            <w:left w:val="none" w:sz="0" w:space="0" w:color="auto"/>
                            <w:bottom w:val="none" w:sz="0" w:space="0" w:color="auto"/>
                            <w:right w:val="none" w:sz="0" w:space="0" w:color="auto"/>
                          </w:divBdr>
                          <w:divsChild>
                            <w:div w:id="883371678">
                              <w:marLeft w:val="0"/>
                              <w:marRight w:val="0"/>
                              <w:marTop w:val="0"/>
                              <w:marBottom w:val="0"/>
                              <w:divBdr>
                                <w:top w:val="none" w:sz="0" w:space="0" w:color="auto"/>
                                <w:left w:val="none" w:sz="0" w:space="0" w:color="auto"/>
                                <w:bottom w:val="none" w:sz="0" w:space="0" w:color="auto"/>
                                <w:right w:val="none" w:sz="0" w:space="0" w:color="auto"/>
                              </w:divBdr>
                              <w:divsChild>
                                <w:div w:id="883371677">
                                  <w:marLeft w:val="0"/>
                                  <w:marRight w:val="0"/>
                                  <w:marTop w:val="0"/>
                                  <w:marBottom w:val="0"/>
                                  <w:divBdr>
                                    <w:top w:val="none" w:sz="0" w:space="0" w:color="auto"/>
                                    <w:left w:val="none" w:sz="0" w:space="0" w:color="auto"/>
                                    <w:bottom w:val="none" w:sz="0" w:space="0" w:color="auto"/>
                                    <w:right w:val="none" w:sz="0" w:space="0" w:color="auto"/>
                                  </w:divBdr>
                                  <w:divsChild>
                                    <w:div w:id="883371604">
                                      <w:marLeft w:val="0"/>
                                      <w:marRight w:val="0"/>
                                      <w:marTop w:val="0"/>
                                      <w:marBottom w:val="0"/>
                                      <w:divBdr>
                                        <w:top w:val="none" w:sz="0" w:space="0" w:color="auto"/>
                                        <w:left w:val="none" w:sz="0" w:space="0" w:color="auto"/>
                                        <w:bottom w:val="none" w:sz="0" w:space="0" w:color="auto"/>
                                        <w:right w:val="none" w:sz="0" w:space="0" w:color="auto"/>
                                      </w:divBdr>
                                      <w:divsChild>
                                        <w:div w:id="883371639">
                                          <w:marLeft w:val="0"/>
                                          <w:marRight w:val="0"/>
                                          <w:marTop w:val="0"/>
                                          <w:marBottom w:val="0"/>
                                          <w:divBdr>
                                            <w:top w:val="none" w:sz="0" w:space="0" w:color="auto"/>
                                            <w:left w:val="none" w:sz="0" w:space="0" w:color="auto"/>
                                            <w:bottom w:val="none" w:sz="0" w:space="0" w:color="auto"/>
                                            <w:right w:val="none" w:sz="0" w:space="0" w:color="auto"/>
                                          </w:divBdr>
                                          <w:divsChild>
                                            <w:div w:id="8833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1606">
      <w:marLeft w:val="0"/>
      <w:marRight w:val="0"/>
      <w:marTop w:val="0"/>
      <w:marBottom w:val="0"/>
      <w:divBdr>
        <w:top w:val="none" w:sz="0" w:space="0" w:color="auto"/>
        <w:left w:val="none" w:sz="0" w:space="0" w:color="auto"/>
        <w:bottom w:val="none" w:sz="0" w:space="0" w:color="auto"/>
        <w:right w:val="none" w:sz="0" w:space="0" w:color="auto"/>
      </w:divBdr>
      <w:divsChild>
        <w:div w:id="883371653">
          <w:marLeft w:val="0"/>
          <w:marRight w:val="0"/>
          <w:marTop w:val="0"/>
          <w:marBottom w:val="0"/>
          <w:divBdr>
            <w:top w:val="none" w:sz="0" w:space="0" w:color="auto"/>
            <w:left w:val="none" w:sz="0" w:space="0" w:color="auto"/>
            <w:bottom w:val="none" w:sz="0" w:space="0" w:color="auto"/>
            <w:right w:val="none" w:sz="0" w:space="0" w:color="auto"/>
          </w:divBdr>
          <w:divsChild>
            <w:div w:id="883371633">
              <w:marLeft w:val="0"/>
              <w:marRight w:val="0"/>
              <w:marTop w:val="0"/>
              <w:marBottom w:val="0"/>
              <w:divBdr>
                <w:top w:val="none" w:sz="0" w:space="0" w:color="auto"/>
                <w:left w:val="none" w:sz="0" w:space="0" w:color="auto"/>
                <w:bottom w:val="none" w:sz="0" w:space="0" w:color="auto"/>
                <w:right w:val="none" w:sz="0" w:space="0" w:color="auto"/>
              </w:divBdr>
              <w:divsChild>
                <w:div w:id="883371676">
                  <w:marLeft w:val="0"/>
                  <w:marRight w:val="0"/>
                  <w:marTop w:val="0"/>
                  <w:marBottom w:val="0"/>
                  <w:divBdr>
                    <w:top w:val="none" w:sz="0" w:space="0" w:color="auto"/>
                    <w:left w:val="none" w:sz="0" w:space="0" w:color="auto"/>
                    <w:bottom w:val="single" w:sz="6" w:space="0" w:color="DDDDDD"/>
                    <w:right w:val="none" w:sz="0" w:space="0" w:color="auto"/>
                  </w:divBdr>
                  <w:divsChild>
                    <w:div w:id="883371612">
                      <w:marLeft w:val="0"/>
                      <w:marRight w:val="0"/>
                      <w:marTop w:val="0"/>
                      <w:marBottom w:val="0"/>
                      <w:divBdr>
                        <w:top w:val="none" w:sz="0" w:space="0" w:color="auto"/>
                        <w:left w:val="none" w:sz="0" w:space="0" w:color="auto"/>
                        <w:bottom w:val="none" w:sz="0" w:space="0" w:color="auto"/>
                        <w:right w:val="none" w:sz="0" w:space="0" w:color="auto"/>
                      </w:divBdr>
                      <w:divsChild>
                        <w:div w:id="883371644">
                          <w:marLeft w:val="0"/>
                          <w:marRight w:val="0"/>
                          <w:marTop w:val="0"/>
                          <w:marBottom w:val="0"/>
                          <w:divBdr>
                            <w:top w:val="none" w:sz="0" w:space="0" w:color="auto"/>
                            <w:left w:val="none" w:sz="0" w:space="0" w:color="auto"/>
                            <w:bottom w:val="none" w:sz="0" w:space="0" w:color="auto"/>
                            <w:right w:val="none" w:sz="0" w:space="0" w:color="auto"/>
                          </w:divBdr>
                          <w:divsChild>
                            <w:div w:id="883371658">
                              <w:marLeft w:val="0"/>
                              <w:marRight w:val="0"/>
                              <w:marTop w:val="0"/>
                              <w:marBottom w:val="0"/>
                              <w:divBdr>
                                <w:top w:val="none" w:sz="0" w:space="0" w:color="auto"/>
                                <w:left w:val="none" w:sz="0" w:space="0" w:color="auto"/>
                                <w:bottom w:val="none" w:sz="0" w:space="0" w:color="auto"/>
                                <w:right w:val="none" w:sz="0" w:space="0" w:color="auto"/>
                              </w:divBdr>
                              <w:divsChild>
                                <w:div w:id="883371623">
                                  <w:marLeft w:val="0"/>
                                  <w:marRight w:val="0"/>
                                  <w:marTop w:val="0"/>
                                  <w:marBottom w:val="0"/>
                                  <w:divBdr>
                                    <w:top w:val="none" w:sz="0" w:space="0" w:color="auto"/>
                                    <w:left w:val="none" w:sz="0" w:space="0" w:color="auto"/>
                                    <w:bottom w:val="none" w:sz="0" w:space="0" w:color="auto"/>
                                    <w:right w:val="none" w:sz="0" w:space="0" w:color="auto"/>
                                  </w:divBdr>
                                  <w:divsChild>
                                    <w:div w:id="883371651">
                                      <w:marLeft w:val="0"/>
                                      <w:marRight w:val="0"/>
                                      <w:marTop w:val="0"/>
                                      <w:marBottom w:val="0"/>
                                      <w:divBdr>
                                        <w:top w:val="none" w:sz="0" w:space="0" w:color="auto"/>
                                        <w:left w:val="none" w:sz="0" w:space="0" w:color="auto"/>
                                        <w:bottom w:val="none" w:sz="0" w:space="0" w:color="auto"/>
                                        <w:right w:val="none" w:sz="0" w:space="0" w:color="auto"/>
                                      </w:divBdr>
                                      <w:divsChild>
                                        <w:div w:id="883371631">
                                          <w:marLeft w:val="3270"/>
                                          <w:marRight w:val="0"/>
                                          <w:marTop w:val="0"/>
                                          <w:marBottom w:val="0"/>
                                          <w:divBdr>
                                            <w:top w:val="none" w:sz="0" w:space="0" w:color="auto"/>
                                            <w:left w:val="none" w:sz="0" w:space="0" w:color="auto"/>
                                            <w:bottom w:val="none" w:sz="0" w:space="0" w:color="auto"/>
                                            <w:right w:val="none" w:sz="0" w:space="0" w:color="auto"/>
                                          </w:divBdr>
                                          <w:divsChild>
                                            <w:div w:id="883371637">
                                              <w:marLeft w:val="0"/>
                                              <w:marRight w:val="0"/>
                                              <w:marTop w:val="0"/>
                                              <w:marBottom w:val="0"/>
                                              <w:divBdr>
                                                <w:top w:val="none" w:sz="0" w:space="0" w:color="auto"/>
                                                <w:left w:val="none" w:sz="0" w:space="0" w:color="auto"/>
                                                <w:bottom w:val="none" w:sz="0" w:space="0" w:color="auto"/>
                                                <w:right w:val="none" w:sz="0" w:space="0" w:color="auto"/>
                                              </w:divBdr>
                                              <w:divsChild>
                                                <w:div w:id="8833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371615">
      <w:marLeft w:val="0"/>
      <w:marRight w:val="0"/>
      <w:marTop w:val="0"/>
      <w:marBottom w:val="0"/>
      <w:divBdr>
        <w:top w:val="none" w:sz="0" w:space="0" w:color="auto"/>
        <w:left w:val="none" w:sz="0" w:space="0" w:color="auto"/>
        <w:bottom w:val="none" w:sz="0" w:space="0" w:color="auto"/>
        <w:right w:val="none" w:sz="0" w:space="0" w:color="auto"/>
      </w:divBdr>
      <w:divsChild>
        <w:div w:id="883371610">
          <w:marLeft w:val="0"/>
          <w:marRight w:val="0"/>
          <w:marTop w:val="0"/>
          <w:marBottom w:val="0"/>
          <w:divBdr>
            <w:top w:val="none" w:sz="0" w:space="0" w:color="auto"/>
            <w:left w:val="none" w:sz="0" w:space="0" w:color="auto"/>
            <w:bottom w:val="none" w:sz="0" w:space="0" w:color="auto"/>
            <w:right w:val="none" w:sz="0" w:space="0" w:color="auto"/>
          </w:divBdr>
          <w:divsChild>
            <w:div w:id="883371600">
              <w:marLeft w:val="0"/>
              <w:marRight w:val="0"/>
              <w:marTop w:val="0"/>
              <w:marBottom w:val="0"/>
              <w:divBdr>
                <w:top w:val="none" w:sz="0" w:space="0" w:color="auto"/>
                <w:left w:val="none" w:sz="0" w:space="0" w:color="auto"/>
                <w:bottom w:val="none" w:sz="0" w:space="0" w:color="auto"/>
                <w:right w:val="none" w:sz="0" w:space="0" w:color="auto"/>
              </w:divBdr>
              <w:divsChild>
                <w:div w:id="883371671">
                  <w:marLeft w:val="0"/>
                  <w:marRight w:val="0"/>
                  <w:marTop w:val="0"/>
                  <w:marBottom w:val="0"/>
                  <w:divBdr>
                    <w:top w:val="none" w:sz="0" w:space="0" w:color="auto"/>
                    <w:left w:val="none" w:sz="0" w:space="0" w:color="auto"/>
                    <w:bottom w:val="single" w:sz="6" w:space="0" w:color="DDDDDD"/>
                    <w:right w:val="none" w:sz="0" w:space="0" w:color="auto"/>
                  </w:divBdr>
                  <w:divsChild>
                    <w:div w:id="883371640">
                      <w:marLeft w:val="0"/>
                      <w:marRight w:val="0"/>
                      <w:marTop w:val="0"/>
                      <w:marBottom w:val="0"/>
                      <w:divBdr>
                        <w:top w:val="none" w:sz="0" w:space="0" w:color="auto"/>
                        <w:left w:val="none" w:sz="0" w:space="0" w:color="auto"/>
                        <w:bottom w:val="none" w:sz="0" w:space="0" w:color="auto"/>
                        <w:right w:val="none" w:sz="0" w:space="0" w:color="auto"/>
                      </w:divBdr>
                      <w:divsChild>
                        <w:div w:id="883371648">
                          <w:marLeft w:val="0"/>
                          <w:marRight w:val="0"/>
                          <w:marTop w:val="0"/>
                          <w:marBottom w:val="0"/>
                          <w:divBdr>
                            <w:top w:val="none" w:sz="0" w:space="0" w:color="auto"/>
                            <w:left w:val="none" w:sz="0" w:space="0" w:color="auto"/>
                            <w:bottom w:val="none" w:sz="0" w:space="0" w:color="auto"/>
                            <w:right w:val="none" w:sz="0" w:space="0" w:color="auto"/>
                          </w:divBdr>
                          <w:divsChild>
                            <w:div w:id="883371661">
                              <w:marLeft w:val="0"/>
                              <w:marRight w:val="0"/>
                              <w:marTop w:val="0"/>
                              <w:marBottom w:val="0"/>
                              <w:divBdr>
                                <w:top w:val="none" w:sz="0" w:space="0" w:color="auto"/>
                                <w:left w:val="none" w:sz="0" w:space="0" w:color="auto"/>
                                <w:bottom w:val="none" w:sz="0" w:space="0" w:color="auto"/>
                                <w:right w:val="none" w:sz="0" w:space="0" w:color="auto"/>
                              </w:divBdr>
                              <w:divsChild>
                                <w:div w:id="883371616">
                                  <w:marLeft w:val="0"/>
                                  <w:marRight w:val="0"/>
                                  <w:marTop w:val="0"/>
                                  <w:marBottom w:val="0"/>
                                  <w:divBdr>
                                    <w:top w:val="none" w:sz="0" w:space="0" w:color="auto"/>
                                    <w:left w:val="none" w:sz="0" w:space="0" w:color="auto"/>
                                    <w:bottom w:val="none" w:sz="0" w:space="0" w:color="auto"/>
                                    <w:right w:val="none" w:sz="0" w:space="0" w:color="auto"/>
                                  </w:divBdr>
                                  <w:divsChild>
                                    <w:div w:id="883371669">
                                      <w:marLeft w:val="0"/>
                                      <w:marRight w:val="0"/>
                                      <w:marTop w:val="0"/>
                                      <w:marBottom w:val="0"/>
                                      <w:divBdr>
                                        <w:top w:val="none" w:sz="0" w:space="0" w:color="auto"/>
                                        <w:left w:val="none" w:sz="0" w:space="0" w:color="auto"/>
                                        <w:bottom w:val="none" w:sz="0" w:space="0" w:color="auto"/>
                                        <w:right w:val="none" w:sz="0" w:space="0" w:color="auto"/>
                                      </w:divBdr>
                                      <w:divsChild>
                                        <w:div w:id="883371619">
                                          <w:marLeft w:val="3270"/>
                                          <w:marRight w:val="0"/>
                                          <w:marTop w:val="0"/>
                                          <w:marBottom w:val="0"/>
                                          <w:divBdr>
                                            <w:top w:val="none" w:sz="0" w:space="0" w:color="auto"/>
                                            <w:left w:val="none" w:sz="0" w:space="0" w:color="auto"/>
                                            <w:bottom w:val="none" w:sz="0" w:space="0" w:color="auto"/>
                                            <w:right w:val="none" w:sz="0" w:space="0" w:color="auto"/>
                                          </w:divBdr>
                                          <w:divsChild>
                                            <w:div w:id="883371628">
                                              <w:marLeft w:val="0"/>
                                              <w:marRight w:val="0"/>
                                              <w:marTop w:val="0"/>
                                              <w:marBottom w:val="0"/>
                                              <w:divBdr>
                                                <w:top w:val="none" w:sz="0" w:space="0" w:color="auto"/>
                                                <w:left w:val="none" w:sz="0" w:space="0" w:color="auto"/>
                                                <w:bottom w:val="none" w:sz="0" w:space="0" w:color="auto"/>
                                                <w:right w:val="none" w:sz="0" w:space="0" w:color="auto"/>
                                              </w:divBdr>
                                              <w:divsChild>
                                                <w:div w:id="8833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371627">
      <w:marLeft w:val="0"/>
      <w:marRight w:val="0"/>
      <w:marTop w:val="0"/>
      <w:marBottom w:val="0"/>
      <w:divBdr>
        <w:top w:val="none" w:sz="0" w:space="0" w:color="auto"/>
        <w:left w:val="none" w:sz="0" w:space="0" w:color="auto"/>
        <w:bottom w:val="none" w:sz="0" w:space="0" w:color="auto"/>
        <w:right w:val="none" w:sz="0" w:space="0" w:color="auto"/>
      </w:divBdr>
    </w:div>
    <w:div w:id="883371630">
      <w:marLeft w:val="0"/>
      <w:marRight w:val="0"/>
      <w:marTop w:val="0"/>
      <w:marBottom w:val="0"/>
      <w:divBdr>
        <w:top w:val="none" w:sz="0" w:space="0" w:color="auto"/>
        <w:left w:val="none" w:sz="0" w:space="0" w:color="auto"/>
        <w:bottom w:val="none" w:sz="0" w:space="0" w:color="auto"/>
        <w:right w:val="none" w:sz="0" w:space="0" w:color="auto"/>
      </w:divBdr>
    </w:div>
    <w:div w:id="883371643">
      <w:marLeft w:val="0"/>
      <w:marRight w:val="0"/>
      <w:marTop w:val="0"/>
      <w:marBottom w:val="0"/>
      <w:divBdr>
        <w:top w:val="none" w:sz="0" w:space="0" w:color="auto"/>
        <w:left w:val="none" w:sz="0" w:space="0" w:color="auto"/>
        <w:bottom w:val="none" w:sz="0" w:space="0" w:color="auto"/>
        <w:right w:val="none" w:sz="0" w:space="0" w:color="auto"/>
      </w:divBdr>
      <w:divsChild>
        <w:div w:id="883371641">
          <w:marLeft w:val="0"/>
          <w:marRight w:val="0"/>
          <w:marTop w:val="0"/>
          <w:marBottom w:val="0"/>
          <w:divBdr>
            <w:top w:val="none" w:sz="0" w:space="0" w:color="auto"/>
            <w:left w:val="none" w:sz="0" w:space="0" w:color="auto"/>
            <w:bottom w:val="none" w:sz="0" w:space="0" w:color="auto"/>
            <w:right w:val="none" w:sz="0" w:space="0" w:color="auto"/>
          </w:divBdr>
          <w:divsChild>
            <w:div w:id="883371664">
              <w:marLeft w:val="0"/>
              <w:marRight w:val="0"/>
              <w:marTop w:val="0"/>
              <w:marBottom w:val="0"/>
              <w:divBdr>
                <w:top w:val="none" w:sz="0" w:space="0" w:color="auto"/>
                <w:left w:val="none" w:sz="0" w:space="0" w:color="auto"/>
                <w:bottom w:val="none" w:sz="0" w:space="0" w:color="auto"/>
                <w:right w:val="none" w:sz="0" w:space="0" w:color="auto"/>
              </w:divBdr>
              <w:divsChild>
                <w:div w:id="883371609">
                  <w:marLeft w:val="0"/>
                  <w:marRight w:val="0"/>
                  <w:marTop w:val="0"/>
                  <w:marBottom w:val="0"/>
                  <w:divBdr>
                    <w:top w:val="none" w:sz="0" w:space="0" w:color="auto"/>
                    <w:left w:val="none" w:sz="0" w:space="0" w:color="auto"/>
                    <w:bottom w:val="none" w:sz="0" w:space="0" w:color="auto"/>
                    <w:right w:val="none" w:sz="0" w:space="0" w:color="auto"/>
                  </w:divBdr>
                  <w:divsChild>
                    <w:div w:id="883371618">
                      <w:marLeft w:val="0"/>
                      <w:marRight w:val="0"/>
                      <w:marTop w:val="0"/>
                      <w:marBottom w:val="0"/>
                      <w:divBdr>
                        <w:top w:val="none" w:sz="0" w:space="0" w:color="auto"/>
                        <w:left w:val="none" w:sz="0" w:space="0" w:color="auto"/>
                        <w:bottom w:val="none" w:sz="0" w:space="0" w:color="auto"/>
                        <w:right w:val="none" w:sz="0" w:space="0" w:color="auto"/>
                      </w:divBdr>
                      <w:divsChild>
                        <w:div w:id="883371603">
                          <w:marLeft w:val="0"/>
                          <w:marRight w:val="0"/>
                          <w:marTop w:val="0"/>
                          <w:marBottom w:val="0"/>
                          <w:divBdr>
                            <w:top w:val="none" w:sz="0" w:space="0" w:color="auto"/>
                            <w:left w:val="none" w:sz="0" w:space="0" w:color="auto"/>
                            <w:bottom w:val="none" w:sz="0" w:space="0" w:color="auto"/>
                            <w:right w:val="none" w:sz="0" w:space="0" w:color="auto"/>
                          </w:divBdr>
                          <w:divsChild>
                            <w:div w:id="883371675">
                              <w:marLeft w:val="0"/>
                              <w:marRight w:val="0"/>
                              <w:marTop w:val="0"/>
                              <w:marBottom w:val="0"/>
                              <w:divBdr>
                                <w:top w:val="none" w:sz="0" w:space="0" w:color="auto"/>
                                <w:left w:val="none" w:sz="0" w:space="0" w:color="auto"/>
                                <w:bottom w:val="none" w:sz="0" w:space="0" w:color="auto"/>
                                <w:right w:val="none" w:sz="0" w:space="0" w:color="auto"/>
                              </w:divBdr>
                              <w:divsChild>
                                <w:div w:id="883371667">
                                  <w:marLeft w:val="0"/>
                                  <w:marRight w:val="0"/>
                                  <w:marTop w:val="0"/>
                                  <w:marBottom w:val="0"/>
                                  <w:divBdr>
                                    <w:top w:val="none" w:sz="0" w:space="0" w:color="auto"/>
                                    <w:left w:val="none" w:sz="0" w:space="0" w:color="auto"/>
                                    <w:bottom w:val="none" w:sz="0" w:space="0" w:color="auto"/>
                                    <w:right w:val="none" w:sz="0" w:space="0" w:color="auto"/>
                                  </w:divBdr>
                                  <w:divsChild>
                                    <w:div w:id="883371635">
                                      <w:marLeft w:val="0"/>
                                      <w:marRight w:val="0"/>
                                      <w:marTop w:val="0"/>
                                      <w:marBottom w:val="0"/>
                                      <w:divBdr>
                                        <w:top w:val="none" w:sz="0" w:space="0" w:color="auto"/>
                                        <w:left w:val="none" w:sz="0" w:space="0" w:color="auto"/>
                                        <w:bottom w:val="none" w:sz="0" w:space="0" w:color="auto"/>
                                        <w:right w:val="none" w:sz="0" w:space="0" w:color="auto"/>
                                      </w:divBdr>
                                      <w:divsChild>
                                        <w:div w:id="8833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371654">
      <w:marLeft w:val="0"/>
      <w:marRight w:val="0"/>
      <w:marTop w:val="0"/>
      <w:marBottom w:val="0"/>
      <w:divBdr>
        <w:top w:val="none" w:sz="0" w:space="0" w:color="auto"/>
        <w:left w:val="none" w:sz="0" w:space="0" w:color="auto"/>
        <w:bottom w:val="none" w:sz="0" w:space="0" w:color="auto"/>
        <w:right w:val="none" w:sz="0" w:space="0" w:color="auto"/>
      </w:divBdr>
      <w:divsChild>
        <w:div w:id="883371601">
          <w:marLeft w:val="0"/>
          <w:marRight w:val="0"/>
          <w:marTop w:val="0"/>
          <w:marBottom w:val="0"/>
          <w:divBdr>
            <w:top w:val="none" w:sz="0" w:space="0" w:color="auto"/>
            <w:left w:val="none" w:sz="0" w:space="0" w:color="auto"/>
            <w:bottom w:val="none" w:sz="0" w:space="0" w:color="auto"/>
            <w:right w:val="none" w:sz="0" w:space="0" w:color="auto"/>
          </w:divBdr>
          <w:divsChild>
            <w:div w:id="883371665">
              <w:marLeft w:val="0"/>
              <w:marRight w:val="0"/>
              <w:marTop w:val="0"/>
              <w:marBottom w:val="0"/>
              <w:divBdr>
                <w:top w:val="none" w:sz="0" w:space="0" w:color="auto"/>
                <w:left w:val="none" w:sz="0" w:space="0" w:color="auto"/>
                <w:bottom w:val="none" w:sz="0" w:space="0" w:color="auto"/>
                <w:right w:val="none" w:sz="0" w:space="0" w:color="auto"/>
              </w:divBdr>
              <w:divsChild>
                <w:div w:id="8833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655">
      <w:marLeft w:val="0"/>
      <w:marRight w:val="0"/>
      <w:marTop w:val="0"/>
      <w:marBottom w:val="0"/>
      <w:divBdr>
        <w:top w:val="none" w:sz="0" w:space="0" w:color="auto"/>
        <w:left w:val="none" w:sz="0" w:space="0" w:color="auto"/>
        <w:bottom w:val="none" w:sz="0" w:space="0" w:color="auto"/>
        <w:right w:val="none" w:sz="0" w:space="0" w:color="auto"/>
      </w:divBdr>
      <w:divsChild>
        <w:div w:id="883371668">
          <w:marLeft w:val="0"/>
          <w:marRight w:val="0"/>
          <w:marTop w:val="0"/>
          <w:marBottom w:val="0"/>
          <w:divBdr>
            <w:top w:val="none" w:sz="0" w:space="0" w:color="auto"/>
            <w:left w:val="none" w:sz="0" w:space="0" w:color="auto"/>
            <w:bottom w:val="none" w:sz="0" w:space="0" w:color="auto"/>
            <w:right w:val="none" w:sz="0" w:space="0" w:color="auto"/>
          </w:divBdr>
          <w:divsChild>
            <w:div w:id="883371613">
              <w:marLeft w:val="0"/>
              <w:marRight w:val="0"/>
              <w:marTop w:val="0"/>
              <w:marBottom w:val="0"/>
              <w:divBdr>
                <w:top w:val="none" w:sz="0" w:space="0" w:color="auto"/>
                <w:left w:val="none" w:sz="0" w:space="0" w:color="auto"/>
                <w:bottom w:val="none" w:sz="0" w:space="0" w:color="auto"/>
                <w:right w:val="none" w:sz="0" w:space="0" w:color="auto"/>
              </w:divBdr>
              <w:divsChild>
                <w:div w:id="8833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659">
      <w:marLeft w:val="0"/>
      <w:marRight w:val="0"/>
      <w:marTop w:val="0"/>
      <w:marBottom w:val="0"/>
      <w:divBdr>
        <w:top w:val="none" w:sz="0" w:space="0" w:color="auto"/>
        <w:left w:val="none" w:sz="0" w:space="0" w:color="auto"/>
        <w:bottom w:val="none" w:sz="0" w:space="0" w:color="auto"/>
        <w:right w:val="none" w:sz="0" w:space="0" w:color="auto"/>
      </w:divBdr>
    </w:div>
    <w:div w:id="883371670">
      <w:marLeft w:val="0"/>
      <w:marRight w:val="0"/>
      <w:marTop w:val="0"/>
      <w:marBottom w:val="0"/>
      <w:divBdr>
        <w:top w:val="none" w:sz="0" w:space="0" w:color="auto"/>
        <w:left w:val="none" w:sz="0" w:space="0" w:color="auto"/>
        <w:bottom w:val="none" w:sz="0" w:space="0" w:color="auto"/>
        <w:right w:val="none" w:sz="0" w:space="0" w:color="auto"/>
      </w:divBdr>
      <w:divsChild>
        <w:div w:id="883371597">
          <w:marLeft w:val="0"/>
          <w:marRight w:val="0"/>
          <w:marTop w:val="0"/>
          <w:marBottom w:val="0"/>
          <w:divBdr>
            <w:top w:val="none" w:sz="0" w:space="0" w:color="auto"/>
            <w:left w:val="none" w:sz="0" w:space="0" w:color="auto"/>
            <w:bottom w:val="none" w:sz="0" w:space="0" w:color="auto"/>
            <w:right w:val="none" w:sz="0" w:space="0" w:color="auto"/>
          </w:divBdr>
          <w:divsChild>
            <w:div w:id="883371602">
              <w:marLeft w:val="0"/>
              <w:marRight w:val="0"/>
              <w:marTop w:val="150"/>
              <w:marBottom w:val="150"/>
              <w:divBdr>
                <w:top w:val="none" w:sz="0" w:space="0" w:color="auto"/>
                <w:left w:val="none" w:sz="0" w:space="0" w:color="auto"/>
                <w:bottom w:val="none" w:sz="0" w:space="0" w:color="auto"/>
                <w:right w:val="none" w:sz="0" w:space="0" w:color="auto"/>
              </w:divBdr>
              <w:divsChild>
                <w:div w:id="883371663">
                  <w:marLeft w:val="0"/>
                  <w:marRight w:val="0"/>
                  <w:marTop w:val="0"/>
                  <w:marBottom w:val="0"/>
                  <w:divBdr>
                    <w:top w:val="none" w:sz="0" w:space="0" w:color="auto"/>
                    <w:left w:val="none" w:sz="0" w:space="0" w:color="auto"/>
                    <w:bottom w:val="none" w:sz="0" w:space="0" w:color="auto"/>
                    <w:right w:val="none" w:sz="0" w:space="0" w:color="auto"/>
                  </w:divBdr>
                  <w:divsChild>
                    <w:div w:id="883371624">
                      <w:marLeft w:val="0"/>
                      <w:marRight w:val="0"/>
                      <w:marTop w:val="150"/>
                      <w:marBottom w:val="0"/>
                      <w:divBdr>
                        <w:top w:val="none" w:sz="0" w:space="0" w:color="auto"/>
                        <w:left w:val="none" w:sz="0" w:space="0" w:color="auto"/>
                        <w:bottom w:val="none" w:sz="0" w:space="0" w:color="auto"/>
                        <w:right w:val="none" w:sz="0" w:space="0" w:color="auto"/>
                      </w:divBdr>
                      <w:divsChild>
                        <w:div w:id="883371646">
                          <w:marLeft w:val="0"/>
                          <w:marRight w:val="0"/>
                          <w:marTop w:val="0"/>
                          <w:marBottom w:val="150"/>
                          <w:divBdr>
                            <w:top w:val="none" w:sz="0" w:space="0" w:color="auto"/>
                            <w:left w:val="none" w:sz="0" w:space="0" w:color="auto"/>
                            <w:bottom w:val="none" w:sz="0" w:space="0" w:color="auto"/>
                            <w:right w:val="none" w:sz="0" w:space="0" w:color="auto"/>
                          </w:divBdr>
                          <w:divsChild>
                            <w:div w:id="883371595">
                              <w:marLeft w:val="0"/>
                              <w:marRight w:val="0"/>
                              <w:marTop w:val="0"/>
                              <w:marBottom w:val="150"/>
                              <w:divBdr>
                                <w:top w:val="none" w:sz="0" w:space="0" w:color="auto"/>
                                <w:left w:val="none" w:sz="0" w:space="0" w:color="auto"/>
                                <w:bottom w:val="none" w:sz="0" w:space="0" w:color="auto"/>
                                <w:right w:val="none" w:sz="0" w:space="0" w:color="auto"/>
                              </w:divBdr>
                              <w:divsChild>
                                <w:div w:id="883371634">
                                  <w:marLeft w:val="0"/>
                                  <w:marRight w:val="0"/>
                                  <w:marTop w:val="0"/>
                                  <w:marBottom w:val="0"/>
                                  <w:divBdr>
                                    <w:top w:val="none" w:sz="0" w:space="0" w:color="auto"/>
                                    <w:left w:val="none" w:sz="0" w:space="0" w:color="auto"/>
                                    <w:bottom w:val="none" w:sz="0" w:space="0" w:color="auto"/>
                                    <w:right w:val="none" w:sz="0" w:space="0" w:color="auto"/>
                                  </w:divBdr>
                                  <w:divsChild>
                                    <w:div w:id="883371598">
                                      <w:marLeft w:val="0"/>
                                      <w:marRight w:val="0"/>
                                      <w:marTop w:val="0"/>
                                      <w:marBottom w:val="0"/>
                                      <w:divBdr>
                                        <w:top w:val="none" w:sz="0" w:space="0" w:color="auto"/>
                                        <w:left w:val="none" w:sz="0" w:space="0" w:color="auto"/>
                                        <w:bottom w:val="none" w:sz="0" w:space="0" w:color="auto"/>
                                        <w:right w:val="none" w:sz="0" w:space="0" w:color="auto"/>
                                      </w:divBdr>
                                      <w:divsChild>
                                        <w:div w:id="883371629">
                                          <w:marLeft w:val="0"/>
                                          <w:marRight w:val="0"/>
                                          <w:marTop w:val="0"/>
                                          <w:marBottom w:val="0"/>
                                          <w:divBdr>
                                            <w:top w:val="none" w:sz="0" w:space="0" w:color="auto"/>
                                            <w:left w:val="none" w:sz="0" w:space="0" w:color="auto"/>
                                            <w:bottom w:val="none" w:sz="0" w:space="0" w:color="auto"/>
                                            <w:right w:val="none" w:sz="0" w:space="0" w:color="auto"/>
                                          </w:divBdr>
                                          <w:divsChild>
                                            <w:div w:id="8833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1672">
      <w:marLeft w:val="0"/>
      <w:marRight w:val="0"/>
      <w:marTop w:val="0"/>
      <w:marBottom w:val="0"/>
      <w:divBdr>
        <w:top w:val="none" w:sz="0" w:space="0" w:color="auto"/>
        <w:left w:val="none" w:sz="0" w:space="0" w:color="auto"/>
        <w:bottom w:val="none" w:sz="0" w:space="0" w:color="auto"/>
        <w:right w:val="none" w:sz="0" w:space="0" w:color="auto"/>
      </w:divBdr>
      <w:divsChild>
        <w:div w:id="883371636">
          <w:marLeft w:val="0"/>
          <w:marRight w:val="0"/>
          <w:marTop w:val="0"/>
          <w:marBottom w:val="0"/>
          <w:divBdr>
            <w:top w:val="none" w:sz="0" w:space="0" w:color="auto"/>
            <w:left w:val="none" w:sz="0" w:space="0" w:color="auto"/>
            <w:bottom w:val="none" w:sz="0" w:space="0" w:color="auto"/>
            <w:right w:val="none" w:sz="0" w:space="0" w:color="auto"/>
          </w:divBdr>
          <w:divsChild>
            <w:div w:id="883371620">
              <w:marLeft w:val="0"/>
              <w:marRight w:val="0"/>
              <w:marTop w:val="0"/>
              <w:marBottom w:val="0"/>
              <w:divBdr>
                <w:top w:val="none" w:sz="0" w:space="0" w:color="auto"/>
                <w:left w:val="none" w:sz="0" w:space="0" w:color="auto"/>
                <w:bottom w:val="none" w:sz="0" w:space="0" w:color="auto"/>
                <w:right w:val="none" w:sz="0" w:space="0" w:color="auto"/>
              </w:divBdr>
              <w:divsChild>
                <w:div w:id="883371625">
                  <w:marLeft w:val="0"/>
                  <w:marRight w:val="0"/>
                  <w:marTop w:val="0"/>
                  <w:marBottom w:val="0"/>
                  <w:divBdr>
                    <w:top w:val="none" w:sz="0" w:space="0" w:color="auto"/>
                    <w:left w:val="none" w:sz="0" w:space="0" w:color="auto"/>
                    <w:bottom w:val="none" w:sz="0" w:space="0" w:color="auto"/>
                    <w:right w:val="none" w:sz="0" w:space="0" w:color="auto"/>
                  </w:divBdr>
                  <w:divsChild>
                    <w:div w:id="883371642">
                      <w:marLeft w:val="0"/>
                      <w:marRight w:val="0"/>
                      <w:marTop w:val="0"/>
                      <w:marBottom w:val="0"/>
                      <w:divBdr>
                        <w:top w:val="none" w:sz="0" w:space="0" w:color="auto"/>
                        <w:left w:val="none" w:sz="0" w:space="0" w:color="auto"/>
                        <w:bottom w:val="none" w:sz="0" w:space="0" w:color="auto"/>
                        <w:right w:val="none" w:sz="0" w:space="0" w:color="auto"/>
                      </w:divBdr>
                      <w:divsChild>
                        <w:div w:id="883371617">
                          <w:marLeft w:val="0"/>
                          <w:marRight w:val="0"/>
                          <w:marTop w:val="0"/>
                          <w:marBottom w:val="0"/>
                          <w:divBdr>
                            <w:top w:val="none" w:sz="0" w:space="0" w:color="auto"/>
                            <w:left w:val="none" w:sz="0" w:space="0" w:color="auto"/>
                            <w:bottom w:val="none" w:sz="0" w:space="0" w:color="auto"/>
                            <w:right w:val="none" w:sz="0" w:space="0" w:color="auto"/>
                          </w:divBdr>
                          <w:divsChild>
                            <w:div w:id="883371652">
                              <w:marLeft w:val="0"/>
                              <w:marRight w:val="0"/>
                              <w:marTop w:val="0"/>
                              <w:marBottom w:val="0"/>
                              <w:divBdr>
                                <w:top w:val="none" w:sz="0" w:space="0" w:color="auto"/>
                                <w:left w:val="none" w:sz="0" w:space="0" w:color="auto"/>
                                <w:bottom w:val="none" w:sz="0" w:space="0" w:color="auto"/>
                                <w:right w:val="none" w:sz="0" w:space="0" w:color="auto"/>
                              </w:divBdr>
                              <w:divsChild>
                                <w:div w:id="883371657">
                                  <w:marLeft w:val="0"/>
                                  <w:marRight w:val="0"/>
                                  <w:marTop w:val="0"/>
                                  <w:marBottom w:val="0"/>
                                  <w:divBdr>
                                    <w:top w:val="none" w:sz="0" w:space="0" w:color="auto"/>
                                    <w:left w:val="none" w:sz="0" w:space="0" w:color="auto"/>
                                    <w:bottom w:val="none" w:sz="0" w:space="0" w:color="auto"/>
                                    <w:right w:val="none" w:sz="0" w:space="0" w:color="auto"/>
                                  </w:divBdr>
                                  <w:divsChild>
                                    <w:div w:id="883371593">
                                      <w:marLeft w:val="0"/>
                                      <w:marRight w:val="0"/>
                                      <w:marTop w:val="0"/>
                                      <w:marBottom w:val="0"/>
                                      <w:divBdr>
                                        <w:top w:val="none" w:sz="0" w:space="0" w:color="auto"/>
                                        <w:left w:val="none" w:sz="0" w:space="0" w:color="auto"/>
                                        <w:bottom w:val="none" w:sz="0" w:space="0" w:color="auto"/>
                                        <w:right w:val="none" w:sz="0" w:space="0" w:color="auto"/>
                                      </w:divBdr>
                                      <w:divsChild>
                                        <w:div w:id="8833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371674">
      <w:marLeft w:val="0"/>
      <w:marRight w:val="0"/>
      <w:marTop w:val="0"/>
      <w:marBottom w:val="0"/>
      <w:divBdr>
        <w:top w:val="none" w:sz="0" w:space="0" w:color="auto"/>
        <w:left w:val="none" w:sz="0" w:space="0" w:color="auto"/>
        <w:bottom w:val="none" w:sz="0" w:space="0" w:color="auto"/>
        <w:right w:val="none" w:sz="0" w:space="0" w:color="auto"/>
      </w:divBdr>
    </w:div>
    <w:div w:id="883371679">
      <w:marLeft w:val="0"/>
      <w:marRight w:val="0"/>
      <w:marTop w:val="0"/>
      <w:marBottom w:val="0"/>
      <w:divBdr>
        <w:top w:val="none" w:sz="0" w:space="0" w:color="auto"/>
        <w:left w:val="none" w:sz="0" w:space="0" w:color="auto"/>
        <w:bottom w:val="none" w:sz="0" w:space="0" w:color="auto"/>
        <w:right w:val="none" w:sz="0" w:space="0" w:color="auto"/>
      </w:divBdr>
      <w:divsChild>
        <w:div w:id="883371607">
          <w:marLeft w:val="0"/>
          <w:marRight w:val="0"/>
          <w:marTop w:val="0"/>
          <w:marBottom w:val="0"/>
          <w:divBdr>
            <w:top w:val="none" w:sz="0" w:space="0" w:color="auto"/>
            <w:left w:val="none" w:sz="0" w:space="0" w:color="auto"/>
            <w:bottom w:val="none" w:sz="0" w:space="0" w:color="auto"/>
            <w:right w:val="none" w:sz="0" w:space="0" w:color="auto"/>
          </w:divBdr>
          <w:divsChild>
            <w:div w:id="883371660">
              <w:marLeft w:val="0"/>
              <w:marRight w:val="0"/>
              <w:marTop w:val="0"/>
              <w:marBottom w:val="0"/>
              <w:divBdr>
                <w:top w:val="none" w:sz="0" w:space="0" w:color="auto"/>
                <w:left w:val="none" w:sz="0" w:space="0" w:color="auto"/>
                <w:bottom w:val="none" w:sz="0" w:space="0" w:color="auto"/>
                <w:right w:val="none" w:sz="0" w:space="0" w:color="auto"/>
              </w:divBdr>
              <w:divsChild>
                <w:div w:id="883371596">
                  <w:marLeft w:val="0"/>
                  <w:marRight w:val="0"/>
                  <w:marTop w:val="0"/>
                  <w:marBottom w:val="0"/>
                  <w:divBdr>
                    <w:top w:val="none" w:sz="0" w:space="0" w:color="auto"/>
                    <w:left w:val="none" w:sz="0" w:space="0" w:color="auto"/>
                    <w:bottom w:val="none" w:sz="0" w:space="0" w:color="auto"/>
                    <w:right w:val="none" w:sz="0" w:space="0" w:color="auto"/>
                  </w:divBdr>
                  <w:divsChild>
                    <w:div w:id="883371647">
                      <w:marLeft w:val="0"/>
                      <w:marRight w:val="0"/>
                      <w:marTop w:val="0"/>
                      <w:marBottom w:val="0"/>
                      <w:divBdr>
                        <w:top w:val="none" w:sz="0" w:space="0" w:color="auto"/>
                        <w:left w:val="none" w:sz="0" w:space="0" w:color="auto"/>
                        <w:bottom w:val="none" w:sz="0" w:space="0" w:color="auto"/>
                        <w:right w:val="none" w:sz="0" w:space="0" w:color="auto"/>
                      </w:divBdr>
                      <w:divsChild>
                        <w:div w:id="883371656">
                          <w:marLeft w:val="0"/>
                          <w:marRight w:val="0"/>
                          <w:marTop w:val="0"/>
                          <w:marBottom w:val="0"/>
                          <w:divBdr>
                            <w:top w:val="none" w:sz="0" w:space="0" w:color="auto"/>
                            <w:left w:val="none" w:sz="0" w:space="0" w:color="auto"/>
                            <w:bottom w:val="none" w:sz="0" w:space="0" w:color="auto"/>
                            <w:right w:val="none" w:sz="0" w:space="0" w:color="auto"/>
                          </w:divBdr>
                          <w:divsChild>
                            <w:div w:id="883371662">
                              <w:marLeft w:val="0"/>
                              <w:marRight w:val="0"/>
                              <w:marTop w:val="0"/>
                              <w:marBottom w:val="0"/>
                              <w:divBdr>
                                <w:top w:val="none" w:sz="0" w:space="0" w:color="auto"/>
                                <w:left w:val="none" w:sz="0" w:space="0" w:color="auto"/>
                                <w:bottom w:val="none" w:sz="0" w:space="0" w:color="auto"/>
                                <w:right w:val="none" w:sz="0" w:space="0" w:color="auto"/>
                              </w:divBdr>
                              <w:divsChild>
                                <w:div w:id="883371614">
                                  <w:marLeft w:val="0"/>
                                  <w:marRight w:val="0"/>
                                  <w:marTop w:val="0"/>
                                  <w:marBottom w:val="0"/>
                                  <w:divBdr>
                                    <w:top w:val="none" w:sz="0" w:space="0" w:color="auto"/>
                                    <w:left w:val="none" w:sz="0" w:space="0" w:color="auto"/>
                                    <w:bottom w:val="none" w:sz="0" w:space="0" w:color="auto"/>
                                    <w:right w:val="none" w:sz="0" w:space="0" w:color="auto"/>
                                  </w:divBdr>
                                  <w:divsChild>
                                    <w:div w:id="883371638">
                                      <w:marLeft w:val="0"/>
                                      <w:marRight w:val="0"/>
                                      <w:marTop w:val="0"/>
                                      <w:marBottom w:val="0"/>
                                      <w:divBdr>
                                        <w:top w:val="none" w:sz="0" w:space="0" w:color="auto"/>
                                        <w:left w:val="none" w:sz="0" w:space="0" w:color="auto"/>
                                        <w:bottom w:val="none" w:sz="0" w:space="0" w:color="auto"/>
                                        <w:right w:val="none" w:sz="0" w:space="0" w:color="auto"/>
                                      </w:divBdr>
                                      <w:divsChild>
                                        <w:div w:id="883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371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EDB3334BC1BBDB259E0BC996A4E66C418131E226A63D7D064F0D3E46CF3B00DF65BBB9DA7FEB8FfDC1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A6D5A5DB6BDCB1F41902581F16EBE0C0438905B04D904CB7DE2606C609F4FA9F78F53B3F6CE1B8a35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4A6D5A5DB6BDCB1F4191C430A16EBE0C3468800B04A904CB7DE2606C609F4FA9F78F53B3F6CE0BDa35FN"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77A00-4787-41CB-8685-72C36ED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7973</TotalTime>
  <Pages>1</Pages>
  <Words>4097</Words>
  <Characters>23356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27399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411</cp:revision>
  <cp:lastPrinted>2015-07-09T12:06:00Z</cp:lastPrinted>
  <dcterms:created xsi:type="dcterms:W3CDTF">2015-01-15T09:15:00Z</dcterms:created>
  <dcterms:modified xsi:type="dcterms:W3CDTF">2018-09-24T11:20:00Z</dcterms:modified>
</cp:coreProperties>
</file>