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82" w:rsidRPr="007C4082" w:rsidRDefault="007C4082" w:rsidP="007C4082">
      <w:pPr>
        <w:jc w:val="both"/>
        <w:rPr>
          <w:rFonts w:ascii="Times New Roman" w:hAnsi="Times New Roman" w:cs="Times New Roman"/>
          <w:sz w:val="24"/>
          <w:szCs w:val="24"/>
        </w:rPr>
      </w:pPr>
      <w:r w:rsidRPr="007C4082"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 w:rsidRPr="007C408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7C4082">
        <w:rPr>
          <w:rFonts w:ascii="Times New Roman" w:hAnsi="Times New Roman" w:cs="Times New Roman"/>
          <w:sz w:val="24"/>
          <w:szCs w:val="24"/>
        </w:rPr>
        <w:t xml:space="preserve"> района разъясняет: Административная ответственность за пропаганду наркотических средств и психотропных веществ</w:t>
      </w:r>
    </w:p>
    <w:p w:rsidR="007C4082" w:rsidRPr="007C4082" w:rsidRDefault="007C4082" w:rsidP="007C4082">
      <w:pPr>
        <w:jc w:val="both"/>
        <w:rPr>
          <w:rFonts w:ascii="Times New Roman" w:hAnsi="Times New Roman" w:cs="Times New Roman"/>
          <w:sz w:val="24"/>
          <w:szCs w:val="24"/>
        </w:rPr>
      </w:pPr>
      <w:r w:rsidRPr="007C4082">
        <w:rPr>
          <w:rFonts w:ascii="Times New Roman" w:hAnsi="Times New Roman" w:cs="Times New Roman"/>
          <w:sz w:val="24"/>
          <w:szCs w:val="24"/>
        </w:rPr>
        <w:t>Борьба с незаконным оборотом наркотических средств и психотропных веществ является одним из приоритетных направлений российского государства. Помимо ответственности за действия, непосредственно связанные с незаконным оборотом наркотиков, таких как изготовление, сбыт, перевозка, действующим законодательством предусмотрен запрет на пропаганду употребления наркотиков.</w:t>
      </w:r>
    </w:p>
    <w:p w:rsidR="007C4082" w:rsidRPr="007C4082" w:rsidRDefault="007C4082" w:rsidP="007C4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082" w:rsidRPr="007C4082" w:rsidRDefault="007C4082" w:rsidP="007C40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82">
        <w:rPr>
          <w:rFonts w:ascii="Times New Roman" w:hAnsi="Times New Roman" w:cs="Times New Roman"/>
          <w:sz w:val="24"/>
          <w:szCs w:val="24"/>
        </w:rPr>
        <w:t xml:space="preserve">Частью 1 статьи 46 Федерального закона «О наркотических средствах и психотропных веществах» запрещается пропаганда наркотических средств и психотропных веществ,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7C408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C4082">
        <w:rPr>
          <w:rFonts w:ascii="Times New Roman" w:hAnsi="Times New Roman" w:cs="Times New Roman"/>
          <w:sz w:val="24"/>
          <w:szCs w:val="24"/>
        </w:rPr>
        <w:t xml:space="preserve">, новых потенциально опасных </w:t>
      </w:r>
      <w:proofErr w:type="spellStart"/>
      <w:r w:rsidRPr="007C408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C4082">
        <w:rPr>
          <w:rFonts w:ascii="Times New Roman" w:hAnsi="Times New Roman" w:cs="Times New Roman"/>
          <w:sz w:val="24"/>
          <w:szCs w:val="24"/>
        </w:rPr>
        <w:t xml:space="preserve"> веществ, местах их приобретения, способах и местах культивирования </w:t>
      </w:r>
      <w:proofErr w:type="spellStart"/>
      <w:r w:rsidRPr="007C4082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7C4082">
        <w:rPr>
          <w:rFonts w:ascii="Times New Roman" w:hAnsi="Times New Roman" w:cs="Times New Roman"/>
          <w:sz w:val="24"/>
          <w:szCs w:val="24"/>
        </w:rPr>
        <w:t xml:space="preserve"> растений, а также производство и распространение книжной продукции, продукции средств</w:t>
      </w:r>
      <w:proofErr w:type="gramEnd"/>
      <w:r w:rsidRPr="007C4082">
        <w:rPr>
          <w:rFonts w:ascii="Times New Roman" w:hAnsi="Times New Roman" w:cs="Times New Roman"/>
          <w:sz w:val="24"/>
          <w:szCs w:val="24"/>
        </w:rPr>
        <w:t xml:space="preserve">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целях.</w:t>
      </w:r>
    </w:p>
    <w:p w:rsidR="007C4082" w:rsidRPr="007C4082" w:rsidRDefault="007C4082" w:rsidP="007C4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8A8" w:rsidRPr="007C4082" w:rsidRDefault="007C4082" w:rsidP="007C4082">
      <w:pPr>
        <w:jc w:val="both"/>
        <w:rPr>
          <w:rFonts w:ascii="Times New Roman" w:hAnsi="Times New Roman" w:cs="Times New Roman"/>
          <w:sz w:val="24"/>
          <w:szCs w:val="24"/>
        </w:rPr>
      </w:pPr>
      <w:r w:rsidRPr="007C4082">
        <w:rPr>
          <w:rFonts w:ascii="Times New Roman" w:hAnsi="Times New Roman" w:cs="Times New Roman"/>
          <w:sz w:val="24"/>
          <w:szCs w:val="24"/>
        </w:rPr>
        <w:t>Ответственность за перечисленные действия предусмотрена ст. 6.13 Кодекса Российской Федерации об административных правонарушениях. В качестве наказания для граждан предусмотрен штраф в размере от 4 до 5 тыс. руб. с конфискацией рекламной продукции и оборудования, использованного для ее изготовления; для должностных лиц – штраф от 40 до 50 тыс. руб.; для индивидуальных предпринимателей – штраф от 40 до 50 тыс. руб. с конфискацией продукции и оборудования, использованного для ее изготовления,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изготовления; для юридических лиц – штраф от 800 тыс. руб. до 1 млн. руб.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изготовления.</w:t>
      </w:r>
    </w:p>
    <w:sectPr w:rsidR="00A728A8" w:rsidRPr="007C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4082"/>
    <w:rsid w:val="007C4082"/>
    <w:rsid w:val="00A7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2021-08-26T07:36:00Z</dcterms:created>
  <dcterms:modified xsi:type="dcterms:W3CDTF">2021-08-26T07:37:00Z</dcterms:modified>
</cp:coreProperties>
</file>