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B9" w:rsidRDefault="00F75C48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666666"/>
          <w:sz w:val="27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666666"/>
          <w:sz w:val="27"/>
          <w:shd w:val="clear" w:color="auto" w:fill="FFFFFF"/>
        </w:rPr>
        <w:t> </w:t>
      </w:r>
    </w:p>
    <w:p w:rsidR="009D56B9" w:rsidRPr="009F39D4" w:rsidRDefault="00F75C48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  ОТЧЕТ</w:t>
      </w:r>
    </w:p>
    <w:p w:rsidR="009D56B9" w:rsidRPr="009F39D4" w:rsidRDefault="00F75C48" w:rsidP="00ED12B2">
      <w:pPr>
        <w:spacing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Председателя Совета депутатов </w:t>
      </w:r>
      <w:proofErr w:type="spellStart"/>
      <w:r w:rsidRPr="009F39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сельского поселения о работе Совета депутатов в 20</w:t>
      </w:r>
      <w:r w:rsidR="002A50D9" w:rsidRPr="009F39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C507C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9F39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году.</w:t>
      </w:r>
    </w:p>
    <w:p w:rsidR="009D56B9" w:rsidRPr="009F39D4" w:rsidRDefault="00F75C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                  </w:t>
      </w:r>
      <w:r w:rsidR="00ED12B2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="00C507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ED12B2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Уважаемые депутаты и участники заседания!</w:t>
      </w:r>
    </w:p>
    <w:p w:rsidR="00B47CF3" w:rsidRPr="009F39D4" w:rsidRDefault="00F75C48" w:rsidP="00B47CF3">
      <w:pPr>
        <w:tabs>
          <w:tab w:val="left" w:pos="8236"/>
          <w:tab w:val="left" w:pos="8946"/>
          <w:tab w:val="left" w:pos="9088"/>
        </w:tabs>
        <w:spacing w:after="0" w:line="240" w:lineRule="auto"/>
        <w:ind w:right="-106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         Разрешите мне сегодня представить вам  очередной отчет о  работе  </w:t>
      </w:r>
    </w:p>
    <w:p w:rsidR="009D56B9" w:rsidRPr="009F39D4" w:rsidRDefault="00F75C48" w:rsidP="00B47CF3">
      <w:pPr>
        <w:tabs>
          <w:tab w:val="left" w:pos="8236"/>
          <w:tab w:val="left" w:pos="8946"/>
          <w:tab w:val="left" w:pos="9088"/>
        </w:tabs>
        <w:spacing w:after="0" w:line="240" w:lineRule="auto"/>
        <w:ind w:right="-106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Совета депутатов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за 20</w:t>
      </w:r>
      <w:r w:rsidR="002A50D9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C507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год.</w:t>
      </w:r>
    </w:p>
    <w:p w:rsidR="00C507C7" w:rsidRDefault="00F75C48" w:rsidP="00B47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     Напомню Вам, что  Совет депутатов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в действующем составе был сформирован на муниципальных выборах 9.09.2018г.</w:t>
      </w:r>
      <w:r w:rsidRPr="009F39D4">
        <w:rPr>
          <w:rFonts w:ascii="Times New Roman" w:eastAsia="Times New Roman" w:hAnsi="Times New Roman" w:cs="Times New Roman"/>
          <w:sz w:val="24"/>
          <w:szCs w:val="24"/>
        </w:rPr>
        <w:t xml:space="preserve">  9 сентября 2018 года состоялись выборы главы поселения и депутатов Совета поселения. Совет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состо</w:t>
      </w:r>
      <w:r w:rsidR="00C507C7">
        <w:rPr>
          <w:rFonts w:ascii="Times New Roman" w:eastAsia="Times New Roman" w:hAnsi="Times New Roman" w:cs="Times New Roman"/>
          <w:sz w:val="24"/>
          <w:szCs w:val="24"/>
        </w:rPr>
        <w:t>ял</w:t>
      </w:r>
      <w:r w:rsidRPr="009F39D4">
        <w:rPr>
          <w:rFonts w:ascii="Times New Roman" w:eastAsia="Times New Roman" w:hAnsi="Times New Roman" w:cs="Times New Roman"/>
          <w:sz w:val="24"/>
          <w:szCs w:val="24"/>
        </w:rPr>
        <w:t xml:space="preserve"> из 10 депутатов</w:t>
      </w:r>
      <w:r w:rsidR="00C507C7">
        <w:rPr>
          <w:rFonts w:ascii="Times New Roman" w:eastAsia="Times New Roman" w:hAnsi="Times New Roman" w:cs="Times New Roman"/>
          <w:sz w:val="24"/>
          <w:szCs w:val="24"/>
        </w:rPr>
        <w:t>, с ноября 2021 года 9 депутатов (умерла Филатова Л.Н.)</w:t>
      </w:r>
      <w:r w:rsidR="00C4562B" w:rsidRPr="009F39D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56B9" w:rsidRPr="009F39D4" w:rsidRDefault="00F75C48" w:rsidP="00B47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562B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 мужчины и </w:t>
      </w:r>
      <w:r w:rsidR="00C507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="00C4562B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женщин</w:t>
      </w:r>
      <w:r w:rsidR="00C4562B" w:rsidRPr="009F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39D4">
        <w:rPr>
          <w:rFonts w:ascii="Times New Roman" w:eastAsia="Times New Roman" w:hAnsi="Times New Roman" w:cs="Times New Roman"/>
          <w:sz w:val="24"/>
          <w:szCs w:val="24"/>
        </w:rPr>
        <w:t>(7 из п. Кривцы. 1 от п. Приреч</w:t>
      </w:r>
      <w:r w:rsidR="00C507C7">
        <w:rPr>
          <w:rFonts w:ascii="Times New Roman" w:eastAsia="Times New Roman" w:hAnsi="Times New Roman" w:cs="Times New Roman"/>
          <w:sz w:val="24"/>
          <w:szCs w:val="24"/>
        </w:rPr>
        <w:t xml:space="preserve">ный и 1 депутат от </w:t>
      </w:r>
      <w:proofErr w:type="spellStart"/>
      <w:r w:rsidR="00C507C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="00C507C7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="00C507C7">
        <w:rPr>
          <w:rFonts w:ascii="Times New Roman" w:eastAsia="Times New Roman" w:hAnsi="Times New Roman" w:cs="Times New Roman"/>
          <w:sz w:val="24"/>
          <w:szCs w:val="24"/>
        </w:rPr>
        <w:t>сть</w:t>
      </w:r>
      <w:proofErr w:type="spellEnd"/>
      <w:r w:rsidR="00C507C7">
        <w:rPr>
          <w:rFonts w:ascii="Times New Roman" w:eastAsia="Times New Roman" w:hAnsi="Times New Roman" w:cs="Times New Roman"/>
          <w:sz w:val="24"/>
          <w:szCs w:val="24"/>
        </w:rPr>
        <w:t>-Река</w:t>
      </w:r>
      <w:r w:rsidRPr="009F39D4"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</w:p>
    <w:p w:rsidR="009D56B9" w:rsidRPr="009F39D4" w:rsidRDefault="00B47CF3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5C48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      В составе Совета работают 2 постоянные депутатские комиссии:</w:t>
      </w:r>
    </w:p>
    <w:p w:rsidR="009D56B9" w:rsidRPr="009F39D4" w:rsidRDefault="00F75C48" w:rsidP="00ED12B2">
      <w:pPr>
        <w:numPr>
          <w:ilvl w:val="0"/>
          <w:numId w:val="1"/>
        </w:numPr>
        <w:spacing w:after="0" w:line="240" w:lineRule="auto"/>
        <w:ind w:left="76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 бюджету;</w:t>
      </w:r>
    </w:p>
    <w:p w:rsidR="009D56B9" w:rsidRPr="009F39D4" w:rsidRDefault="00F75C48" w:rsidP="00ED12B2">
      <w:pPr>
        <w:numPr>
          <w:ilvl w:val="0"/>
          <w:numId w:val="1"/>
        </w:numPr>
        <w:spacing w:after="0" w:line="240" w:lineRule="auto"/>
        <w:ind w:left="76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вопросам ЖКХ и социальной политике;</w:t>
      </w:r>
    </w:p>
    <w:p w:rsidR="00B47CF3" w:rsidRPr="009F39D4" w:rsidRDefault="00F75C48" w:rsidP="00ED1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</w:t>
      </w:r>
      <w:r w:rsidR="00B47CF3" w:rsidRPr="009F39D4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 работал в соответствии с планом. 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Работа Совета депутатов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в отчетном году заключалась в формировании и постоянном совершенствовании необходимой для развития сельского поселения правовой и финансово-экономической базы,  являющейся основой для созидательной и эффективной жизнедеятельности жителей, а также более полного и качественного удовлетворения запросов населения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 сельского поселения.</w:t>
      </w:r>
      <w:proofErr w:type="gramEnd"/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 Основными формами деятельности Совета депутатов в 20</w:t>
      </w:r>
      <w:r w:rsidR="002A50D9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C507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году являлись: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-участие в разработке проектов решений Совета депутатов;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-подготовка замечаний, предложений по рассматриваемым проектам;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-проведение заседаний постоянных депутатских комиссий;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-проведение заседаний Совета депутатов;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proofErr w:type="gram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исполнением ранее принятых решений Совета депутатов и др.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-участие во всех мероприятиях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     Деятельность Совета депутатов сельского поселения в 20</w:t>
      </w:r>
      <w:r w:rsidR="002A50D9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C507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году проходила в тесном сотрудничестве с администрацией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 сельского поселения, с администрацией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Пудожского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района, с  прокуратурой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Пудожского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района и другими организациями. Совет депутатов в своей работе руководствовался федеральным и региональным законодательством, Уставом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поселения, планом работ Совета депутатов на 20</w:t>
      </w:r>
      <w:r w:rsidR="002A50D9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C507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год, Регламентом Совета депутатов.  План работы Совета депутатов на 20</w:t>
      </w:r>
      <w:r w:rsidR="002A50D9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C507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год, утвержденный решением Совета   </w:t>
      </w:r>
      <w:r w:rsidRPr="009F39D4">
        <w:rPr>
          <w:rFonts w:ascii="Segoe UI Symbol" w:eastAsia="Segoe UI Symbol" w:hAnsi="Segoe UI Symbol" w:cs="Segoe UI Symbol"/>
          <w:sz w:val="24"/>
          <w:szCs w:val="24"/>
          <w:shd w:val="clear" w:color="auto" w:fill="FFFFFF"/>
        </w:rPr>
        <w:t>№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07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70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C507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18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 марта 20</w:t>
      </w:r>
      <w:r w:rsidR="002A50D9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C507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 года, предусматривал деятельность Совета на отчетный год по следующим основным  направлениям: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нормотворческая деятельность по дальнейшему формированию и совершенствованию нормативно-правовой базы сельского поселения в области социальной, экономической, бюджетной политики;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   осуществление контрольной функции за исполнением органами местного самоуправления  и должностными лицами сельского поселения полномочий по решению вопросов местного значения.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         </w:t>
      </w:r>
      <w:proofErr w:type="gram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отчетном году  было проведено </w:t>
      </w:r>
      <w:r w:rsidR="00C507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 заседаний Совета, на которых был</w:t>
      </w:r>
      <w:r w:rsidR="00C507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принято  2</w:t>
      </w:r>
      <w:r w:rsidR="00C507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решени</w:t>
      </w:r>
      <w:r w:rsidR="007D3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        Это решения нормативно-правового характера ( - это вновь принятые решения  и решения о внесении изменений в уже действующие нормативно-правовые акты, утвержденные  Советом.</w:t>
      </w:r>
      <w:proofErr w:type="gram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Необходимость корректировки указанных решений была обусловлена изменениями федерального и регионального законодательства, а также обеспечением сбалансированности бюджета поселения и безусловного выполнения социальных обязательств.   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 Так Советом депутатов были приняты</w:t>
      </w:r>
      <w:r w:rsidR="00B47CF3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основные решения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D3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решени</w:t>
      </w:r>
      <w:r w:rsidR="007D3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 «О внесении изменений и дополнений в решение Совета депутатов «О бюджете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Пудожского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на 20</w:t>
      </w:r>
      <w:r w:rsidR="002A50D9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7D3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год».                                                                          </w:t>
      </w:r>
    </w:p>
    <w:p w:rsidR="009D56B9" w:rsidRPr="009F39D4" w:rsidRDefault="007D3A1F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="00F75C48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</w:t>
      </w:r>
      <w:r w:rsidR="00F75C48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- О внесении изменений и дополнений в Решение Совета "Об утверждении  Правил благоустройства, обеспечения чистоты и порядка на территории поселения"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2A50D9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Внесены изменения в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3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Решение об установлении и введении в действие на территории поселения налога на имущество физических лиц.</w:t>
      </w:r>
    </w:p>
    <w:p w:rsidR="002A50D9" w:rsidRPr="009F39D4" w:rsidRDefault="002A50D9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утверждено </w:t>
      </w:r>
      <w:r w:rsidR="007D3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Решение 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 </w:t>
      </w:r>
      <w:r w:rsidR="007D3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назначении 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старост</w:t>
      </w:r>
      <w:r w:rsidR="007D3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ы в </w:t>
      </w:r>
      <w:proofErr w:type="spellStart"/>
      <w:r w:rsidR="007D3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proofErr w:type="gramStart"/>
      <w:r w:rsidR="007D3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.П</w:t>
      </w:r>
      <w:proofErr w:type="gramEnd"/>
      <w:r w:rsidR="007D3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риречный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CA0B1D" w:rsidRPr="009F39D4" w:rsidRDefault="00CA0B1D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D3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утверждено два 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Положени</w:t>
      </w:r>
      <w:r w:rsidR="007D3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о муниципальном контроле  в сфере благоустройства и по дорожному хозяйству</w:t>
      </w:r>
      <w:r w:rsidR="0032340D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9D56B9" w:rsidRPr="009F39D4" w:rsidRDefault="00F75C48" w:rsidP="007E5419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 Безусловно, основными вопросами, рассматриваемыми Советом депутатов сельского поселения  являются вопросы утверждения бюджета поселения, внесения в него изменений и отчета о его исполнении. Эти вопросы находятся в исключительной компетенции Совета депутатов. Так,  бюджет поселения на 20</w:t>
      </w:r>
      <w:r w:rsidR="007E5419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CA0B1D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 был утвержден  по доходам </w:t>
      </w:r>
      <w:r w:rsidR="007E5419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5419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расходам в сумме, о которой вы слышали из отчета главы поселения</w:t>
      </w:r>
    </w:p>
    <w:p w:rsidR="00ED12B2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     Важнейшее место в деятельности Совета депутатов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сельского поселения занимает </w:t>
      </w:r>
      <w:proofErr w:type="gram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исполнением органами местного самоуправления  и должностными лицами сельского поселения полномочий по решению вопросов местного значения.  К компетенции Совета депутатов в соответствие с Уставом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сельского поселения относится заслушивание ежегодно отчета главы сельского поселения о результатах своей деятельности, деятельности местной администрации и иных подведомственных главе сельского поселения органов местного самоуправления, в том числе о решении вопросов,  поставленных Советом депутатов, а также должностных лиц сельского поселения по решению вопросов местного значения.  В марте 20</w:t>
      </w:r>
      <w:r w:rsidR="00CA0B1D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7D3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 года  нами был заслушан на заседании Совета  отчет главы поселения о работе администрации сельского поселения за 20</w:t>
      </w:r>
      <w:r w:rsidR="007D3A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</w:t>
      </w:r>
      <w:r w:rsidR="007E5419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отчет </w:t>
      </w:r>
      <w:r w:rsidR="00CA0B1D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5419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председателя Совета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отчетном году депутатами также была заслушана информация: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 состоянии преступности на территории сельского поселения и мерах по её предупреждению и профилактике,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об организации досуга и обеспечению услугами организаций культуры,   осуществлению мероприятий по работе с детьми и молодежью;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 эти вопросы волнуют жителей поселения, поэтому рассмотрение их на заседаниях  всегда проходит бурно, предметно, заинтересованно.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     Большое внимание  Советом депутатов 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  уделяется </w:t>
      </w:r>
      <w:proofErr w:type="gram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контролю за</w:t>
      </w:r>
      <w:proofErr w:type="gram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исполнением ранее принятых решений, муниципальных программ, обращений депутатов.  Цель контроля - определение степени эффективности действия правового акта, 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причин, затрудняющих его исполнение, а также необходимости принятия мер к обеспечению исполнения  правового  акта.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       Заседания Совета депутатов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практически всегда проводятся в открытом режиме,  любой житель  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имеет право присутствовать на заседании и участвовать в обсуждении интересующих его вопросах. Все нормативно-правовые акты, принимаемые Советом депутатов сельского поселения, обнародуются в газете "Вестник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поселения", размещаются на сайте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Пудожского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в разделе поселения  "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Кривецкое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". Так что большинство жителей поселения имеют возможность ознакомиться с</w:t>
      </w:r>
      <w:r w:rsidR="007252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НПА 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поселения. </w:t>
      </w:r>
      <w:r w:rsidR="00E86139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связи с пандемией 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приема избирателей депутатами Совета</w:t>
      </w:r>
      <w:r w:rsidR="00E86139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осуществлялся</w:t>
      </w:r>
      <w:r w:rsidR="007252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двумя депутатами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 Не могу не остановиться и на недостатках работы Совета в целом  и отдельных депутатов в отчетном году</w:t>
      </w:r>
      <w:r w:rsidR="00ED12B2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Некоторые депутаты пропускают заседания совета. Это про</w:t>
      </w:r>
      <w:r w:rsidR="007252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исходит по объективным причинам.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Совет депутатов в отчетном году  поступило  </w:t>
      </w:r>
      <w:r w:rsidR="007252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обращения от жителей поселения. Принятые решения были положительными. В данном направлении нам всем вместе нужно хорошо поработать, чаще проводить встречи с избирателями, наладить прием избирателей по личным вопросам, организовать взаимодействие со службами, предприятиями, иметь полную и объективную информацию о ситуации в сферах жизнедеятельности своего избирательного округа, что позволит нам принимать более правильные и взвешенные решения  по проблемам населения. Необходимо также  проводить заседания постоянных депутатских комиссий, на которых рассматривать проекты решений  по наиболее острым и проблемным вопросам до проведения заседания Совета. Надо также использовать наше право законодательной инициативы.</w:t>
      </w:r>
    </w:p>
    <w:p w:rsidR="00ED12B2" w:rsidRPr="009F39D4" w:rsidRDefault="00ED12B2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Хочется отметить</w:t>
      </w:r>
      <w:r w:rsidR="00C26E82"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что депутаты Совета очень активно участвуют во всех мероприятиях поселения, оказывают посильную помощь в благоустройстве территорий поселения.</w:t>
      </w:r>
    </w:p>
    <w:p w:rsidR="009D56B9" w:rsidRPr="009F39D4" w:rsidRDefault="00F75C48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        </w:t>
      </w:r>
      <w:proofErr w:type="gram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заключении хочется отметить, что цель работы Совета депутатов 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была и остается на текущий год – </w:t>
      </w:r>
      <w:r w:rsidR="007252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bookmarkStart w:id="0" w:name="_GoBack"/>
      <w:bookmarkEnd w:id="0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рост благосостояния жителей нашего поселения, решение проблем наших избирателей,  интересы которых мы представляем в Совете депутатов, и от того, насколько слаженно мы будем работать на всех уровнях власти во многом  будет зависеть успешное выполнение поставленных перед органами местного самоуправления  </w:t>
      </w:r>
      <w:proofErr w:type="spellStart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Кривецкого</w:t>
      </w:r>
      <w:proofErr w:type="spell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</w:t>
      </w:r>
      <w:proofErr w:type="gramEnd"/>
      <w:r w:rsidRPr="009F3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поселения задач.</w:t>
      </w:r>
    </w:p>
    <w:p w:rsidR="00ED12B2" w:rsidRPr="009F39D4" w:rsidRDefault="00ED12B2">
      <w:pPr>
        <w:spacing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D56B9" w:rsidRPr="009F39D4" w:rsidRDefault="009D56B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D56B9" w:rsidRPr="009F39D4" w:rsidSect="00ED12B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7FCB"/>
    <w:multiLevelType w:val="multilevel"/>
    <w:tmpl w:val="687AA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56B9"/>
    <w:rsid w:val="002A50D9"/>
    <w:rsid w:val="0032340D"/>
    <w:rsid w:val="00382E96"/>
    <w:rsid w:val="0038483E"/>
    <w:rsid w:val="0048473A"/>
    <w:rsid w:val="006000AE"/>
    <w:rsid w:val="0072527E"/>
    <w:rsid w:val="007D3A1F"/>
    <w:rsid w:val="007E5419"/>
    <w:rsid w:val="008D6FB6"/>
    <w:rsid w:val="00917686"/>
    <w:rsid w:val="00991B16"/>
    <w:rsid w:val="009D56B9"/>
    <w:rsid w:val="009F39D4"/>
    <w:rsid w:val="00B47CF3"/>
    <w:rsid w:val="00B67A62"/>
    <w:rsid w:val="00C26E82"/>
    <w:rsid w:val="00C34242"/>
    <w:rsid w:val="00C4562B"/>
    <w:rsid w:val="00C507C7"/>
    <w:rsid w:val="00CA0B1D"/>
    <w:rsid w:val="00D97621"/>
    <w:rsid w:val="00E86139"/>
    <w:rsid w:val="00ED12B2"/>
    <w:rsid w:val="00EE47EF"/>
    <w:rsid w:val="00F7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19</cp:revision>
  <cp:lastPrinted>2021-03-19T11:46:00Z</cp:lastPrinted>
  <dcterms:created xsi:type="dcterms:W3CDTF">2020-02-28T11:00:00Z</dcterms:created>
  <dcterms:modified xsi:type="dcterms:W3CDTF">2022-03-22T09:46:00Z</dcterms:modified>
</cp:coreProperties>
</file>