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6" w:rsidRDefault="00E91446">
      <w:pPr>
        <w:ind w:firstLine="709"/>
        <w:jc w:val="center"/>
        <w:rPr>
          <w:rFonts w:ascii="Circe MD Extra Bold" w:hAnsi="Circe MD Extra Bold"/>
          <w:b/>
          <w:color w:val="E04E39"/>
          <w:sz w:val="32"/>
        </w:rPr>
      </w:pPr>
      <w:bookmarkStart w:id="0" w:name="_GoBack"/>
      <w:bookmarkEnd w:id="0"/>
    </w:p>
    <w:p w:rsidR="00E91446" w:rsidRDefault="00E91446">
      <w:pPr>
        <w:ind w:firstLine="709"/>
        <w:jc w:val="center"/>
        <w:rPr>
          <w:rFonts w:ascii="Circe MD Extra Bold" w:hAnsi="Circe MD Extra Bold"/>
          <w:b/>
          <w:color w:val="E04E39"/>
          <w:sz w:val="32"/>
        </w:rPr>
      </w:pPr>
    </w:p>
    <w:p w:rsidR="00E91446" w:rsidRDefault="007B2B20">
      <w:pPr>
        <w:ind w:firstLine="709"/>
        <w:jc w:val="center"/>
        <w:rPr>
          <w:rFonts w:ascii="Circe MD Extra Bold" w:hAnsi="Circe MD Extra Bold"/>
          <w:b/>
          <w:color w:val="E04E39"/>
          <w:sz w:val="32"/>
        </w:rPr>
      </w:pPr>
      <w:r>
        <w:rPr>
          <w:rFonts w:ascii="Circe MD Extra Bold" w:hAnsi="Circe MD Extra Bold"/>
          <w:b/>
          <w:color w:val="E04E39"/>
          <w:sz w:val="42"/>
        </w:rPr>
        <w:t>В отделах предоставления услуг МФЦ Республики Карелия возможно оформить заявку на получение электронной подписи</w:t>
      </w:r>
    </w:p>
    <w:p w:rsidR="00E91446" w:rsidRDefault="007B2B20">
      <w:pPr>
        <w:ind w:firstLine="709"/>
        <w:jc w:val="center"/>
        <w:rPr>
          <w:rFonts w:ascii="Circe MD Extra Bold" w:hAnsi="Circe MD Extra Bold"/>
          <w:b/>
          <w:color w:val="E04E39"/>
          <w:sz w:val="32"/>
        </w:rPr>
      </w:pPr>
      <w:r>
        <w:rPr>
          <w:rFonts w:ascii="Circe MD Extra Bold" w:hAnsi="Circe MD Extra Bold"/>
          <w:b/>
          <w:noProof/>
          <w:color w:val="E04E39"/>
          <w:sz w:val="32"/>
        </w:rPr>
        <w:drawing>
          <wp:inline distT="0" distB="0" distL="0" distR="0">
            <wp:extent cx="3810000" cy="4762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46" w:rsidRDefault="007B2B20">
      <w:pPr>
        <w:widowControl w:val="0"/>
        <w:spacing w:after="0"/>
        <w:ind w:firstLine="709"/>
        <w:jc w:val="center"/>
        <w:rPr>
          <w:rFonts w:ascii="Circe MD Extra Bold" w:hAnsi="Circe MD Extra Bold"/>
          <w:color w:val="623B2A"/>
          <w:sz w:val="28"/>
        </w:rPr>
      </w:pPr>
      <w:r>
        <w:rPr>
          <w:rFonts w:ascii="Circe MD Extra Bold" w:hAnsi="Circe MD Extra Bold"/>
          <w:color w:val="623B2A"/>
          <w:sz w:val="28"/>
        </w:rPr>
        <w:t>В отделах предоставления услуг размещены гостевые компьютеры</w:t>
      </w:r>
    </w:p>
    <w:p w:rsidR="00E91446" w:rsidRDefault="00E91446">
      <w:pPr>
        <w:widowControl w:val="0"/>
        <w:ind w:firstLine="709"/>
        <w:jc w:val="center"/>
        <w:rPr>
          <w:rFonts w:ascii="Circe MD Extra Bold" w:hAnsi="Circe MD Extra Bold"/>
          <w:sz w:val="28"/>
        </w:rPr>
      </w:pPr>
    </w:p>
    <w:p w:rsidR="00E91446" w:rsidRDefault="007B2B20">
      <w:pPr>
        <w:ind w:firstLine="709"/>
        <w:jc w:val="center"/>
        <w:rPr>
          <w:rFonts w:ascii="Circe MD Extra Bold" w:hAnsi="Circe MD Extra Bold"/>
          <w:color w:val="623B2A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Записаться на приём, а также получить дополнительную информацию возможно на официальном сайте mfc-karelia.ru и </w:t>
      </w:r>
      <w:r>
        <w:rPr>
          <w:rFonts w:ascii="Circe MD Extra Bold" w:hAnsi="Circe MD Extra Bold"/>
          <w:color w:val="623B2A"/>
          <w:sz w:val="28"/>
        </w:rPr>
        <w:br/>
        <w:t xml:space="preserve">по телефону </w:t>
      </w:r>
      <w:r>
        <w:rPr>
          <w:rFonts w:ascii="Circe MD Extra Bold" w:hAnsi="Circe MD Extra Bold"/>
          <w:b/>
          <w:color w:val="623B2A"/>
          <w:sz w:val="28"/>
        </w:rPr>
        <w:t xml:space="preserve">8 (8142) 33-30-50 </w:t>
      </w:r>
      <w:r>
        <w:rPr>
          <w:rFonts w:ascii="Circe MD Extra Bold" w:hAnsi="Circe MD Extra Bold"/>
          <w:color w:val="623B2A"/>
          <w:sz w:val="28"/>
        </w:rPr>
        <w:t>МФЦ Республики Карелия</w:t>
      </w:r>
    </w:p>
    <w:p w:rsidR="00E91446" w:rsidRDefault="007B2B20">
      <w:pPr>
        <w:ind w:firstLine="709"/>
        <w:jc w:val="center"/>
        <w:rPr>
          <w:rFonts w:ascii="Circe MD Extra Bold" w:hAnsi="Circe MD Extra Bold"/>
          <w:color w:val="623B2A"/>
          <w:sz w:val="32"/>
        </w:rPr>
      </w:pPr>
      <w:r>
        <w:rPr>
          <w:rFonts w:ascii="Circe MD Extra Bold" w:hAnsi="Circe MD Extra Bold"/>
          <w:noProof/>
          <w:sz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5042956</wp:posOffset>
            </wp:positionH>
            <wp:positionV relativeFrom="paragraph">
              <wp:posOffset>103513</wp:posOffset>
            </wp:positionV>
            <wp:extent cx="1232535" cy="9271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325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446" w:rsidRDefault="00E91446">
      <w:pPr>
        <w:ind w:firstLine="709"/>
        <w:jc w:val="center"/>
        <w:rPr>
          <w:rFonts w:ascii="Circe MD Extra Bold" w:hAnsi="Circe MD Extra Bold"/>
          <w:color w:val="623B2A"/>
          <w:sz w:val="32"/>
        </w:rPr>
      </w:pPr>
    </w:p>
    <w:p w:rsidR="00E91446" w:rsidRDefault="00E91446">
      <w:pPr>
        <w:ind w:firstLine="709"/>
        <w:jc w:val="center"/>
        <w:rPr>
          <w:rFonts w:ascii="Circe MD Extra Bold" w:hAnsi="Circe MD Extra Bold"/>
          <w:color w:val="623B2A"/>
          <w:sz w:val="32"/>
        </w:rPr>
      </w:pPr>
    </w:p>
    <w:p w:rsidR="00E91446" w:rsidRDefault="00E91446">
      <w:pPr>
        <w:rPr>
          <w:rFonts w:ascii="Circe MD Extra Bold" w:hAnsi="Circe MD Extra Bold"/>
          <w:color w:val="623B2A"/>
          <w:sz w:val="32"/>
        </w:rPr>
      </w:pPr>
    </w:p>
    <w:p w:rsidR="00E91446" w:rsidRDefault="00E91446">
      <w:pPr>
        <w:sectPr w:rsidR="00E91446">
          <w:pgSz w:w="11910" w:h="16840"/>
          <w:pgMar w:top="851" w:right="850" w:bottom="709" w:left="1134" w:header="720" w:footer="720" w:gutter="0"/>
          <w:cols w:space="720"/>
        </w:sectPr>
      </w:pP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lastRenderedPageBreak/>
        <w:t>ОПУ № 1 по Петрозаводскому городскому округу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Петрозаводск, наб. </w:t>
      </w:r>
      <w:proofErr w:type="spellStart"/>
      <w:r>
        <w:rPr>
          <w:rFonts w:ascii="Circe MD Extra Bold" w:hAnsi="Circe MD Extra Bold"/>
          <w:color w:val="E04E39"/>
          <w:sz w:val="28"/>
        </w:rPr>
        <w:t>Гюллинга</w:t>
      </w:r>
      <w:proofErr w:type="spellEnd"/>
      <w:r>
        <w:rPr>
          <w:rFonts w:ascii="Circe MD Extra Bold" w:hAnsi="Circe MD Extra Bold"/>
          <w:color w:val="E04E39"/>
          <w:sz w:val="28"/>
        </w:rPr>
        <w:t>, д. 11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2 по Петрозаводскому городскому округу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Петрозаводск, </w:t>
      </w:r>
      <w:proofErr w:type="spellStart"/>
      <w:r>
        <w:rPr>
          <w:rFonts w:ascii="Circe MD Extra Bold" w:hAnsi="Circe MD Extra Bold"/>
          <w:color w:val="E04E39"/>
          <w:sz w:val="28"/>
        </w:rPr>
        <w:t>пр-кт</w:t>
      </w:r>
      <w:proofErr w:type="spellEnd"/>
      <w:r>
        <w:rPr>
          <w:rFonts w:ascii="Circe MD Extra Bold" w:hAnsi="Circe MD Extra Bold"/>
          <w:color w:val="E04E39"/>
          <w:sz w:val="28"/>
        </w:rPr>
        <w:t>. Первомайский, д. 33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3 по Петрозаводскому городскому округу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Петрозаводск, ш. </w:t>
      </w:r>
      <w:proofErr w:type="spellStart"/>
      <w:r>
        <w:rPr>
          <w:rFonts w:ascii="Circe MD Extra Bold" w:hAnsi="Circe MD Extra Bold"/>
          <w:color w:val="E04E39"/>
          <w:sz w:val="28"/>
        </w:rPr>
        <w:t>Лососинское</w:t>
      </w:r>
      <w:proofErr w:type="spellEnd"/>
      <w:r>
        <w:rPr>
          <w:rFonts w:ascii="Circe MD Extra Bold" w:hAnsi="Circe MD Extra Bold"/>
          <w:color w:val="E04E39"/>
          <w:sz w:val="28"/>
        </w:rPr>
        <w:t xml:space="preserve">, д. 26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4 по </w:t>
      </w:r>
      <w:proofErr w:type="spellStart"/>
      <w:r>
        <w:rPr>
          <w:rFonts w:ascii="Circe MD Extra Bold" w:hAnsi="Circe MD Extra Bold"/>
          <w:color w:val="623B2A"/>
          <w:sz w:val="28"/>
        </w:rPr>
        <w:t>Кондопожскому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Кондопога, </w:t>
      </w:r>
      <w:proofErr w:type="spellStart"/>
      <w:r>
        <w:rPr>
          <w:rFonts w:ascii="Circe MD Extra Bold" w:hAnsi="Circe MD Extra Bold"/>
          <w:color w:val="E04E39"/>
          <w:sz w:val="28"/>
        </w:rPr>
        <w:t>пр-кт</w:t>
      </w:r>
      <w:proofErr w:type="spellEnd"/>
      <w:r>
        <w:rPr>
          <w:rFonts w:ascii="Circe MD Extra Bold" w:hAnsi="Circe MD Extra Bold"/>
          <w:color w:val="E04E39"/>
          <w:sz w:val="28"/>
        </w:rPr>
        <w:t xml:space="preserve"> Калинина, д. 13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№5 по </w:t>
      </w:r>
      <w:proofErr w:type="spellStart"/>
      <w:r>
        <w:rPr>
          <w:rFonts w:ascii="Circe MD Extra Bold" w:hAnsi="Circe MD Extra Bold"/>
          <w:color w:val="623B2A"/>
          <w:sz w:val="28"/>
        </w:rPr>
        <w:t>Пряжинскому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национальному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proofErr w:type="spellStart"/>
      <w:r>
        <w:rPr>
          <w:rFonts w:ascii="Circe MD Extra Bold" w:hAnsi="Circe MD Extra Bold"/>
          <w:color w:val="E04E39"/>
          <w:sz w:val="28"/>
        </w:rPr>
        <w:t>пгт</w:t>
      </w:r>
      <w:proofErr w:type="spellEnd"/>
      <w:r>
        <w:rPr>
          <w:rFonts w:ascii="Circe MD Extra Bold" w:hAnsi="Circe MD Extra Bold"/>
          <w:color w:val="E04E39"/>
          <w:sz w:val="28"/>
        </w:rPr>
        <w:t>. Пряжа, ул. Петрозаводская, д. 16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6 по </w:t>
      </w:r>
      <w:proofErr w:type="spellStart"/>
      <w:r>
        <w:rPr>
          <w:rFonts w:ascii="Circe MD Extra Bold" w:hAnsi="Circe MD Extra Bold"/>
          <w:color w:val="623B2A"/>
          <w:sz w:val="28"/>
        </w:rPr>
        <w:t>Олонецкому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национальному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Олонец, ул. Полевая, д. 39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7 по Медвежьегорскому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Медвежьегорск, ул. Советская, д. 18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8 по </w:t>
      </w:r>
      <w:proofErr w:type="spellStart"/>
      <w:r>
        <w:rPr>
          <w:rFonts w:ascii="Circe MD Extra Bold" w:hAnsi="Circe MD Extra Bold"/>
          <w:color w:val="623B2A"/>
          <w:sz w:val="28"/>
        </w:rPr>
        <w:t>Пудожскому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Пудож, ул. К.Маркса, д.45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9 по Сегежскому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Сегежа, проезд Монтажников, д. 7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10 по Беломорскому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Беломорск, ул. Первомайская, д. 8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11 по </w:t>
      </w:r>
      <w:proofErr w:type="spellStart"/>
      <w:r>
        <w:rPr>
          <w:rFonts w:ascii="Circe MD Extra Bold" w:hAnsi="Circe MD Extra Bold"/>
          <w:color w:val="623B2A"/>
          <w:sz w:val="28"/>
        </w:rPr>
        <w:t>Кемскому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Кемь, ул. Каменева, д. 12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623B2A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12 по </w:t>
      </w:r>
      <w:proofErr w:type="spellStart"/>
      <w:r>
        <w:rPr>
          <w:rFonts w:ascii="Circe MD Extra Bold" w:hAnsi="Circe MD Extra Bold"/>
          <w:color w:val="623B2A"/>
          <w:sz w:val="28"/>
        </w:rPr>
        <w:t>Лоухскому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proofErr w:type="spellStart"/>
      <w:r>
        <w:rPr>
          <w:rFonts w:ascii="Circe MD Extra Bold" w:hAnsi="Circe MD Extra Bold"/>
          <w:color w:val="E04E39"/>
          <w:sz w:val="28"/>
        </w:rPr>
        <w:t>пгт</w:t>
      </w:r>
      <w:proofErr w:type="spellEnd"/>
      <w:r>
        <w:rPr>
          <w:rFonts w:ascii="Circe MD Extra Bold" w:hAnsi="Circe MD Extra Bold"/>
          <w:color w:val="E04E39"/>
          <w:sz w:val="28"/>
        </w:rPr>
        <w:t xml:space="preserve">. Лоухи, ул. </w:t>
      </w:r>
      <w:proofErr w:type="spellStart"/>
      <w:r>
        <w:rPr>
          <w:rFonts w:ascii="Circe MD Extra Bold" w:hAnsi="Circe MD Extra Bold"/>
          <w:color w:val="E04E39"/>
          <w:sz w:val="28"/>
        </w:rPr>
        <w:t>Жаровина</w:t>
      </w:r>
      <w:proofErr w:type="spellEnd"/>
      <w:r>
        <w:rPr>
          <w:rFonts w:ascii="Circe MD Extra Bold" w:hAnsi="Circe MD Extra Bold"/>
          <w:color w:val="E04E39"/>
          <w:sz w:val="28"/>
        </w:rPr>
        <w:t>, д. 30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13 по </w:t>
      </w:r>
      <w:proofErr w:type="spellStart"/>
      <w:r>
        <w:rPr>
          <w:rFonts w:ascii="Circe MD Extra Bold" w:hAnsi="Circe MD Extra Bold"/>
          <w:color w:val="623B2A"/>
          <w:sz w:val="28"/>
        </w:rPr>
        <w:t>Калевальскому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национальному району</w:t>
      </w:r>
      <w:r>
        <w:rPr>
          <w:rFonts w:ascii="Circe MD Extra Bold" w:hAnsi="Circe MD Extra Bold"/>
          <w:color w:val="E04E39"/>
          <w:sz w:val="28"/>
        </w:rPr>
        <w:tab/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proofErr w:type="spellStart"/>
      <w:r>
        <w:rPr>
          <w:rFonts w:ascii="Circe MD Extra Bold" w:hAnsi="Circe MD Extra Bold"/>
          <w:color w:val="E04E39"/>
          <w:sz w:val="28"/>
        </w:rPr>
        <w:t>пгт</w:t>
      </w:r>
      <w:proofErr w:type="spellEnd"/>
      <w:r>
        <w:rPr>
          <w:rFonts w:ascii="Circe MD Extra Bold" w:hAnsi="Circe MD Extra Bold"/>
          <w:color w:val="E04E39"/>
          <w:sz w:val="28"/>
        </w:rPr>
        <w:t>. Калевала, ул. Пионерская, д. 14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 14 по Муезерскому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proofErr w:type="spellStart"/>
      <w:r>
        <w:rPr>
          <w:rFonts w:ascii="Circe MD Extra Bold" w:hAnsi="Circe MD Extra Bold"/>
          <w:color w:val="E04E39"/>
          <w:sz w:val="28"/>
        </w:rPr>
        <w:t>пгт</w:t>
      </w:r>
      <w:proofErr w:type="spellEnd"/>
      <w:r>
        <w:rPr>
          <w:rFonts w:ascii="Circe MD Extra Bold" w:hAnsi="Circe MD Extra Bold"/>
          <w:color w:val="E04E39"/>
          <w:sz w:val="28"/>
        </w:rPr>
        <w:t xml:space="preserve">. Муезерский, ул. </w:t>
      </w:r>
      <w:proofErr w:type="gramStart"/>
      <w:r>
        <w:rPr>
          <w:rFonts w:ascii="Circe MD Extra Bold" w:hAnsi="Circe MD Extra Bold"/>
          <w:color w:val="E04E39"/>
          <w:sz w:val="28"/>
        </w:rPr>
        <w:t>Октябрьская</w:t>
      </w:r>
      <w:proofErr w:type="gramEnd"/>
      <w:r>
        <w:rPr>
          <w:rFonts w:ascii="Circe MD Extra Bold" w:hAnsi="Circe MD Extra Bold"/>
          <w:color w:val="E04E39"/>
          <w:sz w:val="28"/>
        </w:rPr>
        <w:t>, д. 35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15 по </w:t>
      </w:r>
      <w:proofErr w:type="spellStart"/>
      <w:r>
        <w:rPr>
          <w:rFonts w:ascii="Circe MD Extra Bold" w:hAnsi="Circe MD Extra Bold"/>
          <w:color w:val="623B2A"/>
          <w:sz w:val="28"/>
        </w:rPr>
        <w:t>Костомукшскому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городскому округу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Костомукша, ул. Надежды, д. 5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16 по </w:t>
      </w:r>
      <w:proofErr w:type="spellStart"/>
      <w:r>
        <w:rPr>
          <w:rFonts w:ascii="Circe MD Extra Bold" w:hAnsi="Circe MD Extra Bold"/>
          <w:color w:val="623B2A"/>
          <w:sz w:val="28"/>
        </w:rPr>
        <w:t>Суоярвскому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округу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Суоярви, ул. </w:t>
      </w:r>
      <w:proofErr w:type="spellStart"/>
      <w:r>
        <w:rPr>
          <w:rFonts w:ascii="Circe MD Extra Bold" w:hAnsi="Circe MD Extra Bold"/>
          <w:color w:val="E04E39"/>
          <w:sz w:val="28"/>
        </w:rPr>
        <w:t>Кайманова</w:t>
      </w:r>
      <w:proofErr w:type="spellEnd"/>
      <w:r>
        <w:rPr>
          <w:rFonts w:ascii="Circe MD Extra Bold" w:hAnsi="Circe MD Extra Bold"/>
          <w:color w:val="E04E39"/>
          <w:sz w:val="28"/>
        </w:rPr>
        <w:t>, д. 13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noProof/>
          <w:sz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212725</wp:posOffset>
            </wp:positionV>
            <wp:extent cx="1232535" cy="9271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325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rce MD Extra Bold" w:hAnsi="Circe MD Extra Bold"/>
          <w:color w:val="623B2A"/>
          <w:sz w:val="28"/>
        </w:rPr>
        <w:t xml:space="preserve">ОПУ № 17 по </w:t>
      </w:r>
      <w:proofErr w:type="spellStart"/>
      <w:r>
        <w:rPr>
          <w:rFonts w:ascii="Circe MD Extra Bold" w:hAnsi="Circe MD Extra Bold"/>
          <w:color w:val="623B2A"/>
          <w:sz w:val="28"/>
        </w:rPr>
        <w:t>Питкярантскому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  <w:r>
        <w:rPr>
          <w:rFonts w:ascii="Circe MD Extra Bold" w:hAnsi="Circe MD Extra Bold"/>
          <w:color w:val="E04E39"/>
          <w:sz w:val="28"/>
        </w:rPr>
        <w:tab/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 г. Питкяранта, ул. Горького, д. 49Г.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623B2A"/>
          <w:sz w:val="28"/>
        </w:rPr>
      </w:pPr>
      <w:r>
        <w:rPr>
          <w:rFonts w:ascii="Circe MD Extra Bold" w:hAnsi="Circe MD Extra Bold"/>
          <w:color w:val="623B2A"/>
          <w:sz w:val="28"/>
        </w:rPr>
        <w:t>ОПУ №18 по Сортавальскому муниципальному району</w:t>
      </w:r>
      <w:r>
        <w:rPr>
          <w:rFonts w:ascii="Circe MD Extra Bold" w:hAnsi="Circe MD Extra Bold"/>
          <w:color w:val="623B2A"/>
          <w:sz w:val="28"/>
        </w:rPr>
        <w:tab/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>г. Сортавала, ул. Комсомольская, д. 10/7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623B2A"/>
          <w:sz w:val="28"/>
        </w:rPr>
        <w:t xml:space="preserve">ОПУ № 19 по </w:t>
      </w:r>
      <w:proofErr w:type="spellStart"/>
      <w:r>
        <w:rPr>
          <w:rFonts w:ascii="Circe MD Extra Bold" w:hAnsi="Circe MD Extra Bold"/>
          <w:color w:val="623B2A"/>
          <w:sz w:val="28"/>
        </w:rPr>
        <w:t>Лахденпохскому</w:t>
      </w:r>
      <w:proofErr w:type="spellEnd"/>
      <w:r>
        <w:rPr>
          <w:rFonts w:ascii="Circe MD Extra Bold" w:hAnsi="Circe MD Extra Bold"/>
          <w:color w:val="623B2A"/>
          <w:sz w:val="28"/>
        </w:rPr>
        <w:t xml:space="preserve"> муниципальному району</w:t>
      </w:r>
      <w:r>
        <w:rPr>
          <w:rFonts w:ascii="Circe MD Extra Bold" w:hAnsi="Circe MD Extra Bold"/>
          <w:color w:val="E04E39"/>
          <w:sz w:val="28"/>
        </w:rPr>
        <w:tab/>
        <w:t xml:space="preserve"> </w:t>
      </w:r>
    </w:p>
    <w:p w:rsidR="00E91446" w:rsidRDefault="007B2B20">
      <w:pPr>
        <w:widowControl w:val="0"/>
        <w:spacing w:after="0"/>
        <w:rPr>
          <w:rFonts w:ascii="Circe MD Extra Bold" w:hAnsi="Circe MD Extra Bold"/>
          <w:color w:val="E04E39"/>
          <w:sz w:val="28"/>
        </w:rPr>
      </w:pPr>
      <w:r>
        <w:rPr>
          <w:rFonts w:ascii="Circe MD Extra Bold" w:hAnsi="Circe MD Extra Bold"/>
          <w:color w:val="E04E39"/>
          <w:sz w:val="28"/>
        </w:rPr>
        <w:t xml:space="preserve">г. Лахденпохья, ул. </w:t>
      </w:r>
      <w:proofErr w:type="spellStart"/>
      <w:r>
        <w:rPr>
          <w:rFonts w:ascii="Circe MD Extra Bold" w:hAnsi="Circe MD Extra Bold"/>
          <w:color w:val="E04E39"/>
          <w:sz w:val="28"/>
        </w:rPr>
        <w:t>Бусалова</w:t>
      </w:r>
      <w:proofErr w:type="spellEnd"/>
      <w:r>
        <w:rPr>
          <w:rFonts w:ascii="Circe MD Extra Bold" w:hAnsi="Circe MD Extra Bold"/>
          <w:color w:val="E04E39"/>
          <w:sz w:val="28"/>
        </w:rPr>
        <w:t>, д. 3</w:t>
      </w:r>
    </w:p>
    <w:sectPr w:rsidR="00E91446" w:rsidSect="00BE70B2">
      <w:pgSz w:w="11910" w:h="16840"/>
      <w:pgMar w:top="851" w:right="85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MD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6"/>
    <w:rsid w:val="00133073"/>
    <w:rsid w:val="007B2B20"/>
    <w:rsid w:val="008349EC"/>
    <w:rsid w:val="00BE70B2"/>
    <w:rsid w:val="00E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70B2"/>
    <w:pPr>
      <w:spacing w:after="120" w:line="288" w:lineRule="auto"/>
    </w:pPr>
    <w:rPr>
      <w:rFonts w:ascii="Calibri" w:hAnsi="Calibri"/>
      <w:sz w:val="20"/>
    </w:rPr>
  </w:style>
  <w:style w:type="paragraph" w:styleId="10">
    <w:name w:val="heading 1"/>
    <w:next w:val="a"/>
    <w:link w:val="11"/>
    <w:uiPriority w:val="9"/>
    <w:qFormat/>
    <w:rsid w:val="00BE70B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70B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70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70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70B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70B2"/>
    <w:rPr>
      <w:rFonts w:ascii="Calibri" w:hAnsi="Calibri"/>
      <w:color w:val="000000"/>
      <w:sz w:val="20"/>
    </w:rPr>
  </w:style>
  <w:style w:type="paragraph" w:styleId="21">
    <w:name w:val="toc 2"/>
    <w:next w:val="a"/>
    <w:link w:val="22"/>
    <w:uiPriority w:val="39"/>
    <w:rsid w:val="00BE70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70B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E70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70B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70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70B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70B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70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E70B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E70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70B2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E70B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E70B2"/>
    <w:rPr>
      <w:rFonts w:ascii="Tahoma" w:hAnsi="Tahoma"/>
      <w:color w:val="000000"/>
      <w:sz w:val="16"/>
    </w:rPr>
  </w:style>
  <w:style w:type="character" w:customStyle="1" w:styleId="50">
    <w:name w:val="Заголовок 5 Знак"/>
    <w:link w:val="5"/>
    <w:rsid w:val="00BE70B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E70B2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BE70B2"/>
    <w:rPr>
      <w:color w:val="0000FF"/>
      <w:u w:val="single"/>
    </w:rPr>
  </w:style>
  <w:style w:type="character" w:styleId="a5">
    <w:name w:val="Hyperlink"/>
    <w:link w:val="12"/>
    <w:rsid w:val="00BE70B2"/>
    <w:rPr>
      <w:color w:val="0000FF"/>
      <w:u w:val="single"/>
    </w:rPr>
  </w:style>
  <w:style w:type="paragraph" w:customStyle="1" w:styleId="Footnote">
    <w:name w:val="Footnote"/>
    <w:link w:val="Footnote0"/>
    <w:rsid w:val="00BE70B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E7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E70B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E70B2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BE70B2"/>
  </w:style>
  <w:style w:type="paragraph" w:customStyle="1" w:styleId="HeaderandFooter">
    <w:name w:val="Header and Footer"/>
    <w:link w:val="HeaderandFooter0"/>
    <w:rsid w:val="00BE70B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E7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E70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70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E70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70B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E70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E70B2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BE70B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BE70B2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BE70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BE70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70B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70B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70B2"/>
    <w:pPr>
      <w:spacing w:after="120" w:line="288" w:lineRule="auto"/>
    </w:pPr>
    <w:rPr>
      <w:rFonts w:ascii="Calibri" w:hAnsi="Calibri"/>
      <w:sz w:val="20"/>
    </w:rPr>
  </w:style>
  <w:style w:type="paragraph" w:styleId="10">
    <w:name w:val="heading 1"/>
    <w:next w:val="a"/>
    <w:link w:val="11"/>
    <w:uiPriority w:val="9"/>
    <w:qFormat/>
    <w:rsid w:val="00BE70B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70B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70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70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70B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70B2"/>
    <w:rPr>
      <w:rFonts w:ascii="Calibri" w:hAnsi="Calibri"/>
      <w:color w:val="000000"/>
      <w:sz w:val="20"/>
    </w:rPr>
  </w:style>
  <w:style w:type="paragraph" w:styleId="21">
    <w:name w:val="toc 2"/>
    <w:next w:val="a"/>
    <w:link w:val="22"/>
    <w:uiPriority w:val="39"/>
    <w:rsid w:val="00BE70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70B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E70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70B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70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70B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70B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70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E70B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E70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70B2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E70B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E70B2"/>
    <w:rPr>
      <w:rFonts w:ascii="Tahoma" w:hAnsi="Tahoma"/>
      <w:color w:val="000000"/>
      <w:sz w:val="16"/>
    </w:rPr>
  </w:style>
  <w:style w:type="character" w:customStyle="1" w:styleId="50">
    <w:name w:val="Заголовок 5 Знак"/>
    <w:link w:val="5"/>
    <w:rsid w:val="00BE70B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E70B2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BE70B2"/>
    <w:rPr>
      <w:color w:val="0000FF"/>
      <w:u w:val="single"/>
    </w:rPr>
  </w:style>
  <w:style w:type="character" w:styleId="a5">
    <w:name w:val="Hyperlink"/>
    <w:link w:val="12"/>
    <w:rsid w:val="00BE70B2"/>
    <w:rPr>
      <w:color w:val="0000FF"/>
      <w:u w:val="single"/>
    </w:rPr>
  </w:style>
  <w:style w:type="paragraph" w:customStyle="1" w:styleId="Footnote">
    <w:name w:val="Footnote"/>
    <w:link w:val="Footnote0"/>
    <w:rsid w:val="00BE70B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E7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E70B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E70B2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BE70B2"/>
  </w:style>
  <w:style w:type="paragraph" w:customStyle="1" w:styleId="HeaderandFooter">
    <w:name w:val="Header and Footer"/>
    <w:link w:val="HeaderandFooter0"/>
    <w:rsid w:val="00BE70B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E7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E70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70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E70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70B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E70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E70B2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BE70B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BE70B2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BE70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BE70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70B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70B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Загвозкин</dc:creator>
  <cp:lastModifiedBy>My PC</cp:lastModifiedBy>
  <cp:revision>2</cp:revision>
  <dcterms:created xsi:type="dcterms:W3CDTF">2023-05-26T07:07:00Z</dcterms:created>
  <dcterms:modified xsi:type="dcterms:W3CDTF">2023-05-26T07:07:00Z</dcterms:modified>
</cp:coreProperties>
</file>