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40" w:rsidRPr="006F609F" w:rsidRDefault="00815040" w:rsidP="00815040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4A3A93">
        <w:rPr>
          <w:rFonts w:ascii="Times New Roman" w:hAnsi="Times New Roman"/>
          <w:b/>
          <w:lang w:val="ru-RU"/>
        </w:rPr>
        <w:t xml:space="preserve"> </w:t>
      </w:r>
      <w:r w:rsidR="004A3986" w:rsidRPr="004A3986">
        <w:rPr>
          <w:rFonts w:ascii="Times New Roman" w:hAnsi="Times New Roman"/>
          <w:b/>
          <w:lang w:val="ru-RU"/>
        </w:rPr>
        <w:t>22000154380000002015</w:t>
      </w:r>
      <w:bookmarkStart w:id="0" w:name="_GoBack"/>
      <w:bookmarkEnd w:id="0"/>
    </w:p>
    <w:p w:rsidR="00815040" w:rsidRPr="00F46499" w:rsidRDefault="00815040" w:rsidP="00815040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4A3A93">
        <w:rPr>
          <w:rFonts w:ascii="Times New Roman" w:hAnsi="Times New Roman"/>
          <w:b/>
        </w:rPr>
        <w:t>на право заключения договора аренды земельного участка</w:t>
      </w:r>
      <w:r>
        <w:rPr>
          <w:rFonts w:ascii="Times New Roman" w:hAnsi="Times New Roman"/>
          <w:b/>
        </w:rPr>
        <w:t>, расположенного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Пудожского</w:t>
      </w:r>
      <w:proofErr w:type="spellEnd"/>
      <w:r>
        <w:rPr>
          <w:rFonts w:ascii="Times New Roman" w:hAnsi="Times New Roman"/>
          <w:b/>
          <w:lang w:val="ru-RU"/>
        </w:rPr>
        <w:t xml:space="preserve"> муниципального района Республики Карелия.</w:t>
      </w:r>
    </w:p>
    <w:p w:rsidR="00815040" w:rsidRPr="00173D58" w:rsidRDefault="00815040" w:rsidP="00815040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815040" w:rsidRPr="00173D58" w:rsidRDefault="00815040" w:rsidP="00815040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815040" w:rsidRPr="00173D58" w:rsidRDefault="00815040" w:rsidP="00815040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815040" w:rsidRPr="0047538E" w:rsidRDefault="00815040" w:rsidP="00815040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815040" w:rsidRPr="0047538E" w:rsidRDefault="00815040" w:rsidP="00815040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815040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40" w:rsidRPr="00CA2C68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815040" w:rsidRPr="0047538E" w:rsidRDefault="00815040" w:rsidP="00815040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815040" w:rsidRPr="0047538E" w:rsidRDefault="00815040" w:rsidP="00815040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815040" w:rsidRPr="00CA2C68" w:rsidRDefault="00815040" w:rsidP="00815040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815040" w:rsidRPr="00757275" w:rsidRDefault="00815040" w:rsidP="0081504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275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757275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Республ</w:t>
      </w:r>
      <w:r w:rsidR="004A3A93">
        <w:rPr>
          <w:rFonts w:ascii="Times New Roman" w:hAnsi="Times New Roman" w:cs="Times New Roman"/>
          <w:sz w:val="24"/>
          <w:szCs w:val="24"/>
        </w:rPr>
        <w:t>ики Карелия от 04.05.2026 № 3626</w:t>
      </w:r>
      <w:r w:rsidRPr="00757275">
        <w:rPr>
          <w:rFonts w:ascii="Times New Roman" w:hAnsi="Times New Roman" w:cs="Times New Roman"/>
          <w:sz w:val="24"/>
          <w:szCs w:val="24"/>
        </w:rPr>
        <w:t xml:space="preserve">-м/20р. </w:t>
      </w:r>
    </w:p>
    <w:p w:rsidR="00815040" w:rsidRPr="00757275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757275">
        <w:rPr>
          <w:b/>
          <w:bCs/>
          <w:lang w:val="ru-RU"/>
        </w:rPr>
        <w:t>Дата и время проведения аукциона:</w:t>
      </w:r>
      <w:r w:rsidRPr="00757275">
        <w:rPr>
          <w:lang w:val="ru-RU"/>
        </w:rPr>
        <w:t xml:space="preserve"> </w:t>
      </w:r>
      <w:r w:rsidR="004A3A93">
        <w:rPr>
          <w:b/>
          <w:lang w:val="ru-RU"/>
        </w:rPr>
        <w:t>24.06.2026</w:t>
      </w:r>
      <w:r w:rsidRPr="001B6519">
        <w:rPr>
          <w:b/>
          <w:lang w:val="ru-RU"/>
        </w:rPr>
        <w:t xml:space="preserve"> </w:t>
      </w:r>
      <w:r w:rsidRPr="00757275">
        <w:rPr>
          <w:b/>
          <w:lang w:val="ru-RU"/>
        </w:rPr>
        <w:t>в 10 часов 00 мин.</w:t>
      </w:r>
    </w:p>
    <w:p w:rsidR="00815040" w:rsidRPr="004A3A93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A3A93">
        <w:rPr>
          <w:b/>
          <w:lang w:val="ru-RU"/>
        </w:rPr>
        <w:t xml:space="preserve">Место проведения аукциона: </w:t>
      </w:r>
      <w:r w:rsidRPr="004A3A93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A3A93">
          <w:rPr>
            <w:rStyle w:val="a3"/>
            <w:color w:val="auto"/>
            <w:lang w:val="ru-RU"/>
          </w:rPr>
          <w:t>www.</w:t>
        </w:r>
      </w:hyperlink>
      <w:hyperlink r:id="rId12" w:tooltip="http://www.lot-onlinr.ru/" w:history="1">
        <w:r w:rsidRPr="004A3A93">
          <w:rPr>
            <w:rStyle w:val="a3"/>
            <w:color w:val="auto"/>
            <w:lang w:val="ru-RU"/>
          </w:rPr>
          <w:t>roseltorg.ru</w:t>
        </w:r>
      </w:hyperlink>
      <w:r w:rsidRPr="004A3A93">
        <w:rPr>
          <w:lang w:val="ru-RU"/>
        </w:rPr>
        <w:t xml:space="preserve"> в сети Интернет - </w:t>
      </w:r>
      <w:r w:rsidRPr="004A3A93">
        <w:t>https://178fz.roseltorg.ru</w:t>
      </w:r>
      <w:r w:rsidRPr="004A3A93">
        <w:rPr>
          <w:lang w:val="ru-RU"/>
        </w:rPr>
        <w:t>.</w:t>
      </w:r>
    </w:p>
    <w:p w:rsidR="00815040" w:rsidRPr="004A3A93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A3A93">
        <w:rPr>
          <w:b/>
          <w:lang w:val="ru-RU"/>
        </w:rPr>
        <w:t>Дата, время и место начала приема заявок</w:t>
      </w:r>
      <w:r w:rsidRPr="004A3A93">
        <w:rPr>
          <w:lang w:val="ru-RU"/>
        </w:rPr>
        <w:t xml:space="preserve"> – </w:t>
      </w:r>
      <w:r w:rsidR="004A3A93" w:rsidRPr="004A3A93">
        <w:rPr>
          <w:lang w:val="ru-RU"/>
        </w:rPr>
        <w:t>26.05.2026</w:t>
      </w:r>
      <w:r w:rsidRPr="004A3A93">
        <w:rPr>
          <w:lang w:val="ru-RU"/>
        </w:rPr>
        <w:t xml:space="preserve"> с 12 час. 00 мин. (время московское) по адресу электронной площадки:</w:t>
      </w:r>
      <w:r w:rsidRPr="004A3A93">
        <w:rPr>
          <w:b/>
          <w:lang w:val="ru-RU"/>
        </w:rPr>
        <w:t xml:space="preserve"> </w:t>
      </w:r>
      <w:r w:rsidRPr="004A3A93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A3A93">
          <w:rPr>
            <w:rStyle w:val="a3"/>
            <w:color w:val="auto"/>
          </w:rPr>
          <w:t>www</w:t>
        </w:r>
        <w:r w:rsidRPr="004A3A93">
          <w:rPr>
            <w:rStyle w:val="a3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A3A93">
          <w:rPr>
            <w:rStyle w:val="a3"/>
            <w:color w:val="auto"/>
          </w:rPr>
          <w:t>roseltorg</w:t>
        </w:r>
        <w:proofErr w:type="spellEnd"/>
        <w:r w:rsidRPr="004A3A93">
          <w:rPr>
            <w:rStyle w:val="a3"/>
            <w:color w:val="auto"/>
            <w:lang w:val="ru-RU"/>
          </w:rPr>
          <w:t>.</w:t>
        </w:r>
        <w:proofErr w:type="spellStart"/>
        <w:r w:rsidRPr="004A3A93">
          <w:rPr>
            <w:rStyle w:val="a3"/>
            <w:color w:val="auto"/>
          </w:rPr>
          <w:t>ru</w:t>
        </w:r>
        <w:proofErr w:type="spellEnd"/>
      </w:hyperlink>
      <w:r w:rsidRPr="004A3A93">
        <w:t>)</w:t>
      </w:r>
      <w:r w:rsidRPr="004A3A93">
        <w:rPr>
          <w:lang w:val="ru-RU"/>
        </w:rPr>
        <w:t>.</w:t>
      </w:r>
    </w:p>
    <w:p w:rsidR="00815040" w:rsidRPr="004A3A93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A3A93">
        <w:rPr>
          <w:b/>
          <w:lang w:val="ru-RU"/>
        </w:rPr>
        <w:t xml:space="preserve">Дата, время и место окончания приема заявок: </w:t>
      </w:r>
      <w:r w:rsidR="004A3A93" w:rsidRPr="004A3A93">
        <w:rPr>
          <w:lang w:val="ru-RU"/>
        </w:rPr>
        <w:t>22.06.2026</w:t>
      </w:r>
      <w:r w:rsidRPr="004A3A93">
        <w:rPr>
          <w:lang w:val="ru-RU"/>
        </w:rPr>
        <w:t xml:space="preserve"> в 09 час. 00 мин. (время московское) по адресу электронной площадки:</w:t>
      </w:r>
      <w:r w:rsidRPr="004A3A93">
        <w:rPr>
          <w:b/>
          <w:lang w:val="ru-RU"/>
        </w:rPr>
        <w:t xml:space="preserve"> </w:t>
      </w:r>
      <w:r w:rsidRPr="004A3A93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A3A93">
          <w:rPr>
            <w:rStyle w:val="a3"/>
            <w:color w:val="auto"/>
          </w:rPr>
          <w:t>www</w:t>
        </w:r>
        <w:r w:rsidRPr="004A3A93">
          <w:rPr>
            <w:rStyle w:val="a3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A3A93">
          <w:rPr>
            <w:rStyle w:val="a3"/>
            <w:color w:val="auto"/>
          </w:rPr>
          <w:t>roseltorg</w:t>
        </w:r>
        <w:proofErr w:type="spellEnd"/>
        <w:r w:rsidRPr="004A3A93">
          <w:rPr>
            <w:rStyle w:val="a3"/>
            <w:color w:val="auto"/>
            <w:lang w:val="ru-RU"/>
          </w:rPr>
          <w:t>.</w:t>
        </w:r>
        <w:proofErr w:type="spellStart"/>
        <w:r w:rsidRPr="004A3A93">
          <w:rPr>
            <w:rStyle w:val="a3"/>
            <w:color w:val="auto"/>
          </w:rPr>
          <w:t>ru</w:t>
        </w:r>
        <w:proofErr w:type="spellEnd"/>
      </w:hyperlink>
      <w:r w:rsidRPr="004A3A93">
        <w:rPr>
          <w:lang w:val="ru-RU"/>
        </w:rPr>
        <w:t>).</w:t>
      </w:r>
    </w:p>
    <w:p w:rsidR="00815040" w:rsidRPr="004A3A93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A3A93">
        <w:rPr>
          <w:b/>
          <w:lang w:val="ru-RU"/>
        </w:rPr>
        <w:t>Дата, время и место рассмотрения заявок на участие в аукционе</w:t>
      </w:r>
      <w:r w:rsidRPr="004A3A93">
        <w:rPr>
          <w:lang w:val="ru-RU"/>
        </w:rPr>
        <w:t xml:space="preserve"> – </w:t>
      </w:r>
      <w:r w:rsidR="004A3A93" w:rsidRPr="004A3A93">
        <w:rPr>
          <w:lang w:val="ru-RU"/>
        </w:rPr>
        <w:t>23.06.2026</w:t>
      </w:r>
      <w:r w:rsidRPr="004A3A93">
        <w:rPr>
          <w:lang w:val="ru-RU"/>
        </w:rPr>
        <w:t xml:space="preserve"> (время московское) по адресу электронной площадки: АО «Единая электронная торговая площадка» (</w:t>
      </w:r>
      <w:hyperlink r:id="rId17" w:tooltip="http://www.lot-onlinr.ru/" w:history="1">
        <w:r w:rsidRPr="004A3A93">
          <w:rPr>
            <w:rStyle w:val="a3"/>
            <w:color w:val="auto"/>
          </w:rPr>
          <w:t>www</w:t>
        </w:r>
        <w:r w:rsidRPr="004A3A93">
          <w:rPr>
            <w:rStyle w:val="a3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A3A93">
          <w:rPr>
            <w:rStyle w:val="a3"/>
            <w:color w:val="auto"/>
          </w:rPr>
          <w:t>roseltorg</w:t>
        </w:r>
        <w:proofErr w:type="spellEnd"/>
        <w:r w:rsidRPr="004A3A93">
          <w:rPr>
            <w:rStyle w:val="a3"/>
            <w:color w:val="auto"/>
            <w:lang w:val="ru-RU"/>
          </w:rPr>
          <w:t>.</w:t>
        </w:r>
        <w:proofErr w:type="spellStart"/>
        <w:r w:rsidRPr="004A3A93">
          <w:rPr>
            <w:rStyle w:val="a3"/>
            <w:color w:val="auto"/>
          </w:rPr>
          <w:t>ru</w:t>
        </w:r>
        <w:proofErr w:type="spellEnd"/>
      </w:hyperlink>
      <w:r w:rsidRPr="004A3A93">
        <w:rPr>
          <w:lang w:val="ru-RU"/>
        </w:rPr>
        <w:t>).</w:t>
      </w:r>
    </w:p>
    <w:p w:rsidR="00815040" w:rsidRPr="00173D58" w:rsidRDefault="00815040" w:rsidP="00815040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815040" w:rsidRDefault="00815040" w:rsidP="00815040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6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4A3A93" w:rsidRPr="004A3A93">
        <w:rPr>
          <w:lang w:val="ru-RU"/>
        </w:rPr>
        <w:t>10:15:0050202:132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="004A3A93">
        <w:rPr>
          <w:lang w:val="ru-RU"/>
        </w:rPr>
        <w:t xml:space="preserve">1075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4A3A93" w:rsidRPr="004A3A93">
        <w:rPr>
          <w:lang w:val="ru-RU"/>
        </w:rPr>
        <w:t xml:space="preserve">Российская Федерация, Республика Карелия, </w:t>
      </w:r>
      <w:proofErr w:type="spellStart"/>
      <w:r w:rsidR="004A3A93" w:rsidRPr="004A3A93">
        <w:rPr>
          <w:lang w:val="ru-RU"/>
        </w:rPr>
        <w:t>Пудожский</w:t>
      </w:r>
      <w:proofErr w:type="spellEnd"/>
      <w:r w:rsidR="004A3A93" w:rsidRPr="004A3A93">
        <w:rPr>
          <w:lang w:val="ru-RU"/>
        </w:rPr>
        <w:t xml:space="preserve"> муниципальный район, Шальское сельское поселение, д. </w:t>
      </w:r>
      <w:proofErr w:type="spellStart"/>
      <w:r w:rsidR="004A3A93" w:rsidRPr="004A3A93">
        <w:rPr>
          <w:lang w:val="ru-RU"/>
        </w:rPr>
        <w:t>Теребовская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Pr="00757275">
        <w:rPr>
          <w:lang w:val="ru-RU"/>
        </w:rPr>
        <w:t>«</w:t>
      </w:r>
      <w:r w:rsidR="004A3A93" w:rsidRPr="004A3A93">
        <w:rPr>
          <w:lang w:val="ru-RU"/>
        </w:rPr>
        <w:t>Для индивидуального жилищного строительства</w:t>
      </w:r>
      <w:r w:rsidRPr="00757275">
        <w:rPr>
          <w:lang w:val="ru-RU"/>
        </w:rPr>
        <w:t>». Территориальная зона - «Зона застройки индивидуальными жилыми домами</w:t>
      </w:r>
      <w:r>
        <w:rPr>
          <w:lang w:val="ru-RU"/>
        </w:rPr>
        <w:t xml:space="preserve"> </w:t>
      </w:r>
      <w:r w:rsidR="004A3A93">
        <w:rPr>
          <w:lang w:val="ru-RU"/>
        </w:rPr>
        <w:t>(Ж-1</w:t>
      </w:r>
      <w:r>
        <w:rPr>
          <w:lang w:val="ru-RU"/>
        </w:rPr>
        <w:t>)</w:t>
      </w:r>
      <w:r w:rsidRPr="00757275">
        <w:rPr>
          <w:lang w:val="ru-RU"/>
        </w:rPr>
        <w:t>».</w:t>
      </w:r>
    </w:p>
    <w:p w:rsidR="004A3A93" w:rsidRPr="004A3A93" w:rsidRDefault="004A3A93" w:rsidP="00815040">
      <w:pPr>
        <w:ind w:firstLine="567"/>
        <w:jc w:val="both"/>
        <w:rPr>
          <w:lang w:val="ru-RU"/>
        </w:rPr>
      </w:pPr>
      <w:r w:rsidRPr="004A3A93">
        <w:rPr>
          <w:b/>
          <w:lang w:val="ru-RU"/>
        </w:rPr>
        <w:t xml:space="preserve">Ограничения и обременения: </w:t>
      </w:r>
      <w:r w:rsidRPr="004A3A93">
        <w:rPr>
          <w:lang w:val="ru-RU"/>
        </w:rPr>
        <w:t xml:space="preserve">Соблюдать ограничения в использовании земельного участка, расположенного в </w:t>
      </w:r>
      <w:proofErr w:type="spellStart"/>
      <w:r w:rsidRPr="004A3A93">
        <w:rPr>
          <w:lang w:val="ru-RU"/>
        </w:rPr>
        <w:t>водоохранной</w:t>
      </w:r>
      <w:proofErr w:type="spellEnd"/>
      <w:r w:rsidRPr="004A3A93">
        <w:rPr>
          <w:lang w:val="ru-RU"/>
        </w:rPr>
        <w:t xml:space="preserve"> зоне (ЗОУИТ 10:15-6.70) и прибрежной защитной полосе (ЗОУИТ 10:15-6.10) водного объекта - р. </w:t>
      </w:r>
      <w:proofErr w:type="spellStart"/>
      <w:r w:rsidRPr="004A3A93">
        <w:rPr>
          <w:lang w:val="ru-RU"/>
        </w:rPr>
        <w:t>Водла</w:t>
      </w:r>
      <w:proofErr w:type="spellEnd"/>
      <w:r w:rsidRPr="004A3A93">
        <w:rPr>
          <w:lang w:val="ru-RU"/>
        </w:rPr>
        <w:t>, предусмотренные ст. 65 Водного кодекса Российской Федерации.</w:t>
      </w:r>
    </w:p>
    <w:p w:rsidR="00815040" w:rsidRPr="00173D58" w:rsidRDefault="00815040" w:rsidP="00815040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815040" w:rsidRPr="00173D58" w:rsidRDefault="00815040" w:rsidP="00815040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815040" w:rsidRPr="00173D58" w:rsidRDefault="00815040" w:rsidP="0081504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4A3A93" w:rsidRPr="004A3A93">
        <w:rPr>
          <w:color w:val="000000"/>
          <w:lang w:val="ru-RU"/>
        </w:rPr>
        <w:t>9 352,96</w:t>
      </w:r>
      <w:r w:rsidR="004A3A9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Pr="00173D58" w:rsidRDefault="00815040" w:rsidP="00815040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lastRenderedPageBreak/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4A3A93" w:rsidRPr="004A3A93">
        <w:rPr>
          <w:color w:val="000000"/>
          <w:lang w:val="ru-RU"/>
        </w:rPr>
        <w:t>467,00</w:t>
      </w:r>
      <w:r w:rsidR="004A3A9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Default="00815040" w:rsidP="00815040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4A3A93" w:rsidRPr="004A3A93">
        <w:rPr>
          <w:color w:val="000000"/>
          <w:lang w:val="ru-RU"/>
        </w:rPr>
        <w:t>7 500,00</w:t>
      </w:r>
      <w:r w:rsidR="004A3A9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815040" w:rsidRPr="007331E8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F46499">
          <w:rPr>
            <w:lang w:val="ru-RU"/>
          </w:rPr>
          <w:t>www.</w:t>
        </w:r>
      </w:hyperlink>
      <w:hyperlink r:id="rId20" w:tooltip="https://torgi.gov.ru/new/public/legislation/reg" w:history="1">
        <w:r w:rsidRPr="00F46499">
          <w:rPr>
            <w:lang w:val="ru-RU"/>
          </w:rPr>
          <w:t>torgi.gov.ru</w:t>
        </w:r>
      </w:hyperlink>
      <w:r w:rsidR="004A3A93">
        <w:rPr>
          <w:lang w:val="ru-RU"/>
        </w:rPr>
        <w:t>) 30.05.2024.</w:t>
      </w:r>
    </w:p>
    <w:p w:rsidR="00815040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2" w:tooltip="http://www.lot-onlinr.ru/" w:history="1">
        <w:r w:rsidRPr="0047538E">
          <w:rPr>
            <w:lang w:val="ru-RU"/>
          </w:rPr>
          <w:t>www.</w:t>
        </w:r>
      </w:hyperlink>
      <w:hyperlink r:id="rId2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15040" w:rsidRPr="006D6864" w:rsidRDefault="00815040" w:rsidP="00815040">
      <w:pPr>
        <w:shd w:val="clear" w:color="auto" w:fill="FFFFFF"/>
        <w:jc w:val="both"/>
        <w:rPr>
          <w:lang w:val="ru-RU"/>
        </w:rPr>
      </w:pPr>
    </w:p>
    <w:p w:rsidR="00815040" w:rsidRPr="006D6864" w:rsidRDefault="00815040" w:rsidP="00815040">
      <w:pPr>
        <w:pStyle w:val="a8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6D6864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815040" w:rsidRPr="006D6864" w:rsidRDefault="00815040" w:rsidP="00815040">
      <w:pPr>
        <w:shd w:val="clear" w:color="auto" w:fill="FFFFFF"/>
        <w:ind w:firstLine="567"/>
        <w:jc w:val="both"/>
        <w:rPr>
          <w:lang w:val="ru-RU"/>
        </w:rPr>
      </w:pPr>
      <w:r w:rsidRPr="006D6864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815040" w:rsidRPr="006D6864" w:rsidRDefault="00815040" w:rsidP="00815040">
      <w:pPr>
        <w:shd w:val="clear" w:color="auto" w:fill="FFFFFF"/>
        <w:ind w:firstLine="567"/>
        <w:jc w:val="both"/>
        <w:rPr>
          <w:lang w:val="ru-RU"/>
        </w:rPr>
      </w:pPr>
    </w:p>
    <w:p w:rsidR="00815040" w:rsidRPr="006D6864" w:rsidRDefault="00815040" w:rsidP="00815040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6D6864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815040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6864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B1307A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4A3A93">
        <w:rPr>
          <w:lang w:val="ru-RU"/>
        </w:rPr>
        <w:t>о земельном участке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815040" w:rsidRPr="0047538E" w:rsidRDefault="00815040" w:rsidP="004A3A93">
      <w:pPr>
        <w:autoSpaceDE w:val="0"/>
        <w:autoSpaceDN w:val="0"/>
        <w:adjustRightInd w:val="0"/>
        <w:jc w:val="both"/>
        <w:rPr>
          <w:lang w:val="ru-RU"/>
        </w:rPr>
      </w:pPr>
    </w:p>
    <w:p w:rsidR="00815040" w:rsidRPr="0047538E" w:rsidRDefault="00815040" w:rsidP="00815040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815040" w:rsidRPr="0047538E" w:rsidRDefault="00815040" w:rsidP="00815040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815040" w:rsidRPr="0047538E" w:rsidRDefault="00815040" w:rsidP="0081504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815040" w:rsidRPr="0047538E" w:rsidRDefault="00815040" w:rsidP="00815040">
      <w:pPr>
        <w:tabs>
          <w:tab w:val="left" w:pos="993"/>
        </w:tabs>
        <w:ind w:firstLine="567"/>
        <w:jc w:val="both"/>
        <w:rPr>
          <w:lang w:val="ru-RU"/>
        </w:rPr>
      </w:pPr>
    </w:p>
    <w:p w:rsidR="00815040" w:rsidRPr="0047538E" w:rsidRDefault="00815040" w:rsidP="00815040">
      <w:pPr>
        <w:pStyle w:val="a7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lastRenderedPageBreak/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815040" w:rsidRPr="0047538E" w:rsidRDefault="00815040" w:rsidP="00815040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4" w:tooltip="http://www.lot-onlinr.ru/" w:history="1">
        <w:r w:rsidRPr="0047538E">
          <w:t>www.</w:t>
        </w:r>
      </w:hyperlink>
      <w:hyperlink r:id="rId2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815040" w:rsidRPr="0047538E" w:rsidRDefault="00815040" w:rsidP="00815040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815040" w:rsidRDefault="00815040" w:rsidP="0081504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815040" w:rsidRPr="0047538E" w:rsidRDefault="00815040" w:rsidP="0081504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  <w:rPr>
          <w:lang w:eastAsia="en-US"/>
        </w:rPr>
      </w:pPr>
      <w:r>
        <w:t>3</w:t>
      </w:r>
      <w:r w:rsidRPr="0047538E">
        <w:t xml:space="preserve">) Прием заявок на участие в аукционе прекращается не ранее </w:t>
      </w:r>
      <w:r w:rsidRPr="0047538E">
        <w:rPr>
          <w:lang w:eastAsia="en-US"/>
        </w:rPr>
        <w:t xml:space="preserve">чем </w:t>
      </w:r>
      <w:r w:rsidRPr="00B1307A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815040" w:rsidRPr="0047538E" w:rsidRDefault="00815040" w:rsidP="00815040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815040" w:rsidRPr="0047538E" w:rsidRDefault="00815040" w:rsidP="0081504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815040" w:rsidRPr="0047538E" w:rsidRDefault="00815040" w:rsidP="0081504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815040" w:rsidRPr="0047538E" w:rsidRDefault="00815040" w:rsidP="00815040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815040" w:rsidRPr="0047538E" w:rsidRDefault="00815040" w:rsidP="00815040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815040" w:rsidRPr="0047538E" w:rsidRDefault="00815040" w:rsidP="00815040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15040" w:rsidRPr="0047538E" w:rsidRDefault="00815040" w:rsidP="00815040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815040" w:rsidRPr="0047538E" w:rsidRDefault="00815040" w:rsidP="00815040">
      <w:pPr>
        <w:pStyle w:val="a8"/>
        <w:numPr>
          <w:ilvl w:val="0"/>
          <w:numId w:val="3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815040" w:rsidRPr="0047538E" w:rsidRDefault="00815040" w:rsidP="00815040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815040" w:rsidRPr="00C55D9D" w:rsidRDefault="00815040" w:rsidP="00815040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C0DFC">
        <w:rPr>
          <w:lang w:val="ru-RU"/>
        </w:rPr>
        <w:t>с</w:t>
      </w:r>
      <w:r w:rsidR="004A3A93">
        <w:rPr>
          <w:b/>
          <w:lang w:val="ru-RU"/>
        </w:rPr>
        <w:t xml:space="preserve"> 26.05.2026</w:t>
      </w:r>
      <w:r w:rsidRPr="008C0DFC">
        <w:rPr>
          <w:lang w:val="ru-RU"/>
        </w:rPr>
        <w:t xml:space="preserve"> (с 12 ч. 00 мин.)  по </w:t>
      </w:r>
      <w:r w:rsidR="004A3A93">
        <w:rPr>
          <w:b/>
          <w:lang w:val="ru-RU"/>
        </w:rPr>
        <w:t>22.06.2026</w:t>
      </w:r>
      <w:r w:rsidRPr="008C0DFC">
        <w:rPr>
          <w:lang w:val="ru-RU"/>
        </w:rPr>
        <w:t xml:space="preserve"> (до 09 ч. 00 мин.).</w:t>
      </w:r>
    </w:p>
    <w:p w:rsidR="00815040" w:rsidRPr="0047538E" w:rsidRDefault="00815040" w:rsidP="008150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815040" w:rsidRPr="0047538E" w:rsidRDefault="00815040" w:rsidP="00815040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815040" w:rsidRPr="00F0291A" w:rsidRDefault="00815040" w:rsidP="00815040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815040" w:rsidRPr="00F0291A" w:rsidRDefault="00815040" w:rsidP="00815040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815040" w:rsidRPr="00F0291A" w:rsidRDefault="00815040" w:rsidP="0081504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815040" w:rsidRPr="000D51C8" w:rsidRDefault="00815040" w:rsidP="00815040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815040" w:rsidRPr="0047538E" w:rsidRDefault="00815040" w:rsidP="0081504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815040" w:rsidRPr="0047538E" w:rsidRDefault="00815040" w:rsidP="0081504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15040" w:rsidRPr="0047538E" w:rsidRDefault="00815040" w:rsidP="00815040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15040" w:rsidRPr="0047538E" w:rsidRDefault="00815040" w:rsidP="00815040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815040" w:rsidRDefault="00815040" w:rsidP="00815040">
      <w:pPr>
        <w:ind w:firstLine="567"/>
        <w:jc w:val="both"/>
        <w:rPr>
          <w:lang w:val="ru-RU"/>
        </w:rPr>
      </w:pPr>
      <w:r w:rsidRPr="00B1307A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6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27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815040" w:rsidRPr="0047538E" w:rsidRDefault="00815040" w:rsidP="00815040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815040" w:rsidRPr="0047538E" w:rsidRDefault="00815040" w:rsidP="00815040">
      <w:pPr>
        <w:pStyle w:val="a8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815040" w:rsidRPr="0047538E" w:rsidRDefault="00815040" w:rsidP="0081504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815040" w:rsidRPr="0047538E" w:rsidRDefault="00815040" w:rsidP="0081504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815040" w:rsidRPr="0047538E" w:rsidRDefault="00815040" w:rsidP="008150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815040" w:rsidRPr="0047538E" w:rsidRDefault="00815040" w:rsidP="008150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040" w:rsidRPr="0047538E" w:rsidRDefault="00815040" w:rsidP="0081504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815040" w:rsidRPr="0047538E" w:rsidRDefault="004A3986" w:rsidP="00815040">
      <w:pPr>
        <w:ind w:firstLine="567"/>
        <w:jc w:val="both"/>
        <w:rPr>
          <w:lang w:val="ru-RU"/>
        </w:rPr>
      </w:pPr>
      <w:hyperlink r:id="rId31" w:history="1">
        <w:r w:rsidR="00815040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815040" w:rsidRPr="0047538E" w:rsidRDefault="004A3986" w:rsidP="00815040">
      <w:pPr>
        <w:ind w:firstLine="567"/>
        <w:jc w:val="both"/>
        <w:rPr>
          <w:lang w:val="ru-RU"/>
        </w:rPr>
      </w:pPr>
      <w:hyperlink r:id="rId32" w:history="1">
        <w:r w:rsidR="00815040" w:rsidRPr="0047538E">
          <w:rPr>
            <w:lang w:val="ru-RU"/>
          </w:rPr>
          <w:t xml:space="preserve">1) </w:t>
        </w:r>
      </w:hyperlink>
      <w:hyperlink r:id="rId33" w:history="1">
        <w:r w:rsidR="00815040" w:rsidRPr="0047538E">
          <w:rPr>
            <w:lang w:val="ru-RU"/>
          </w:rPr>
          <w:t>п</w:t>
        </w:r>
      </w:hyperlink>
      <w:hyperlink r:id="rId34" w:history="1">
        <w:r w:rsidR="00815040" w:rsidRPr="0047538E">
          <w:rPr>
            <w:lang w:val="ru-RU"/>
          </w:rPr>
          <w:t>оступил</w:t>
        </w:r>
      </w:hyperlink>
      <w:hyperlink r:id="rId35" w:history="1">
        <w:r w:rsidR="00815040" w:rsidRPr="0047538E">
          <w:rPr>
            <w:lang w:val="ru-RU"/>
          </w:rPr>
          <w:t>о</w:t>
        </w:r>
      </w:hyperlink>
      <w:hyperlink r:id="rId36" w:history="1">
        <w:r w:rsidR="00815040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815040" w:rsidRPr="0047538E">
        <w:rPr>
          <w:lang w:val="ru-RU"/>
        </w:rPr>
        <w:t xml:space="preserve"> </w:t>
      </w:r>
      <w:hyperlink r:id="rId37" w:history="1">
        <w:r w:rsidR="00815040" w:rsidRPr="0047538E">
          <w:rPr>
            <w:lang w:val="ru-RU"/>
          </w:rPr>
          <w:t>предложение не поступило, аукцион с помощью программно</w:t>
        </w:r>
        <w:r w:rsidR="00815040">
          <w:rPr>
            <w:lang w:val="ru-RU"/>
          </w:rPr>
          <w:t>-</w:t>
        </w:r>
        <w:r w:rsidR="00815040" w:rsidRPr="0047538E">
          <w:rPr>
            <w:lang w:val="ru-RU"/>
          </w:rPr>
          <w:t>аппаратных средств электронной площадки завершается;</w:t>
        </w:r>
      </w:hyperlink>
    </w:p>
    <w:p w:rsidR="00815040" w:rsidRPr="0047538E" w:rsidRDefault="004A3986" w:rsidP="00815040">
      <w:pPr>
        <w:ind w:firstLine="567"/>
        <w:jc w:val="both"/>
        <w:rPr>
          <w:lang w:val="ru-RU"/>
        </w:rPr>
      </w:pPr>
      <w:hyperlink r:id="rId38" w:history="1">
        <w:r w:rsidR="00815040" w:rsidRPr="0047538E">
          <w:rPr>
            <w:lang w:val="ru-RU"/>
          </w:rPr>
          <w:t>2) не поступило ни одного предложения, то аукцион с помощью программно</w:t>
        </w:r>
        <w:r w:rsidR="00815040">
          <w:rPr>
            <w:lang w:val="ru-RU"/>
          </w:rPr>
          <w:t>-</w:t>
        </w:r>
        <w:r w:rsidR="00815040" w:rsidRPr="0047538E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815040" w:rsidRPr="0047538E" w:rsidRDefault="004A3986" w:rsidP="00815040">
      <w:pPr>
        <w:ind w:firstLine="567"/>
        <w:jc w:val="both"/>
        <w:rPr>
          <w:lang w:val="ru-RU"/>
        </w:rPr>
      </w:pPr>
      <w:hyperlink r:id="rId39" w:history="1">
        <w:r w:rsidR="00815040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815040" w:rsidRPr="0047538E" w:rsidRDefault="004A3986" w:rsidP="00815040">
      <w:pPr>
        <w:ind w:firstLine="567"/>
        <w:jc w:val="both"/>
        <w:rPr>
          <w:lang w:val="ru-RU"/>
        </w:rPr>
      </w:pPr>
      <w:hyperlink r:id="rId40" w:history="1">
        <w:r w:rsidR="00815040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815040" w:rsidRPr="0047538E" w:rsidRDefault="00815040" w:rsidP="00815040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815040" w:rsidRPr="0047538E" w:rsidRDefault="00815040" w:rsidP="00815040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3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4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15040" w:rsidRPr="0047538E" w:rsidRDefault="00815040" w:rsidP="0081504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15040" w:rsidRPr="0003343C" w:rsidRDefault="00815040" w:rsidP="00815040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815040" w:rsidRPr="0047538E" w:rsidRDefault="00815040" w:rsidP="00815040">
      <w:pPr>
        <w:ind w:firstLine="567"/>
        <w:jc w:val="center"/>
        <w:rPr>
          <w:lang w:val="ru-RU"/>
        </w:rPr>
      </w:pPr>
    </w:p>
    <w:p w:rsidR="00815040" w:rsidRPr="0047538E" w:rsidRDefault="00815040" w:rsidP="0081504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7" w:tooltip="http://www.lot-onlinr.ru/" w:history="1">
        <w:r w:rsidRPr="00F46499">
          <w:rPr>
            <w:rStyle w:val="a3"/>
          </w:rPr>
          <w:t>www</w:t>
        </w:r>
        <w:r w:rsidRPr="00F46499">
          <w:rPr>
            <w:rStyle w:val="a3"/>
            <w:lang w:val="ru-RU"/>
          </w:rPr>
          <w:t>.</w:t>
        </w:r>
      </w:hyperlink>
      <w:hyperlink r:id="rId48" w:tooltip="https://torgi.gov.ru/new/public/legislation/reg" w:history="1">
        <w:proofErr w:type="spellStart"/>
        <w:r w:rsidRPr="00F46499">
          <w:rPr>
            <w:rStyle w:val="a3"/>
          </w:rPr>
          <w:t>torgi</w:t>
        </w:r>
        <w:proofErr w:type="spellEnd"/>
        <w:r w:rsidRPr="00F46499">
          <w:rPr>
            <w:rStyle w:val="a3"/>
            <w:lang w:val="ru-RU"/>
          </w:rPr>
          <w:t>.</w:t>
        </w:r>
        <w:proofErr w:type="spellStart"/>
        <w:r w:rsidRPr="00F46499">
          <w:rPr>
            <w:rStyle w:val="a3"/>
          </w:rPr>
          <w:t>gov</w:t>
        </w:r>
        <w:proofErr w:type="spellEnd"/>
        <w:r w:rsidRPr="00F46499">
          <w:rPr>
            <w:rStyle w:val="a3"/>
            <w:lang w:val="ru-RU"/>
          </w:rPr>
          <w:t>.</w:t>
        </w:r>
        <w:proofErr w:type="spellStart"/>
        <w:r w:rsidRPr="00F46499">
          <w:rPr>
            <w:rStyle w:val="a3"/>
          </w:rPr>
          <w:t>ru</w:t>
        </w:r>
        <w:proofErr w:type="spellEnd"/>
      </w:hyperlink>
      <w:r w:rsidRPr="00F46499">
        <w:rPr>
          <w:lang w:val="ru-RU"/>
        </w:rPr>
        <w:t>.</w:t>
      </w:r>
    </w:p>
    <w:p w:rsidR="00815040" w:rsidRPr="00F46499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815040" w:rsidRPr="004658CD" w:rsidRDefault="00815040" w:rsidP="00815040">
      <w:pPr>
        <w:ind w:firstLine="567"/>
        <w:jc w:val="both"/>
        <w:rPr>
          <w:lang w:val="ru-RU"/>
        </w:rPr>
      </w:pPr>
      <w:r w:rsidRPr="00F46499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815040" w:rsidRPr="0047538E" w:rsidRDefault="00815040" w:rsidP="00815040">
      <w:pPr>
        <w:pStyle w:val="a9"/>
        <w:tabs>
          <w:tab w:val="left" w:pos="-540"/>
        </w:tabs>
        <w:ind w:firstLine="567"/>
        <w:rPr>
          <w:sz w:val="24"/>
          <w:szCs w:val="24"/>
        </w:rPr>
      </w:pPr>
    </w:p>
    <w:p w:rsidR="00815040" w:rsidRPr="0047538E" w:rsidRDefault="00815040" w:rsidP="00815040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815040" w:rsidRPr="0047538E" w:rsidRDefault="00815040" w:rsidP="00815040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815040" w:rsidRPr="0047538E" w:rsidRDefault="00815040" w:rsidP="00815040">
      <w:pPr>
        <w:ind w:firstLine="567"/>
        <w:jc w:val="both"/>
        <w:rPr>
          <w:lang w:val="ru-RU"/>
        </w:rPr>
      </w:pPr>
    </w:p>
    <w:p w:rsidR="00815040" w:rsidRPr="0047538E" w:rsidRDefault="00815040" w:rsidP="00815040">
      <w:pPr>
        <w:pStyle w:val="a4"/>
        <w:spacing w:after="0"/>
        <w:ind w:right="-1" w:firstLine="567"/>
        <w:rPr>
          <w:rFonts w:ascii="Times New Roman" w:hAnsi="Times New Roman"/>
          <w:lang w:val="ru-RU"/>
        </w:rPr>
      </w:pPr>
    </w:p>
    <w:p w:rsidR="00815040" w:rsidRPr="00F46499" w:rsidRDefault="00815040" w:rsidP="00815040">
      <w:pPr>
        <w:rPr>
          <w:lang w:val="ru-RU"/>
        </w:rPr>
      </w:pPr>
    </w:p>
    <w:p w:rsidR="00EC7CC2" w:rsidRPr="00815040" w:rsidRDefault="00EC7CC2">
      <w:pPr>
        <w:rPr>
          <w:lang w:val="ru-RU"/>
        </w:rPr>
      </w:pPr>
    </w:p>
    <w:sectPr w:rsidR="00EC7CC2" w:rsidRPr="00815040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40"/>
    <w:rsid w:val="001B6519"/>
    <w:rsid w:val="004A3986"/>
    <w:rsid w:val="004A3A93"/>
    <w:rsid w:val="006F609F"/>
    <w:rsid w:val="00815040"/>
    <w:rsid w:val="00E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975-A5B8-4B6C-A1AB-8C57202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15040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15040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81504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150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qFormat/>
    <w:rsid w:val="00815040"/>
    <w:rPr>
      <w:i/>
      <w:iCs/>
    </w:rPr>
  </w:style>
  <w:style w:type="paragraph" w:styleId="a7">
    <w:name w:val="Normal (Web)"/>
    <w:basedOn w:val="a"/>
    <w:rsid w:val="00815040"/>
    <w:pPr>
      <w:suppressAutoHyphens/>
      <w:spacing w:before="100" w:after="100"/>
    </w:pPr>
    <w:rPr>
      <w:lang w:val="ru-RU" w:eastAsia="ar-SA"/>
    </w:rPr>
  </w:style>
  <w:style w:type="paragraph" w:styleId="a8">
    <w:name w:val="List Paragraph"/>
    <w:basedOn w:val="a"/>
    <w:uiPriority w:val="34"/>
    <w:qFormat/>
    <w:rsid w:val="00815040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81504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81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8150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9">
    <w:name w:val="Без интервала Знак"/>
    <w:basedOn w:val="aa"/>
    <w:rsid w:val="008150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a">
    <w:name w:val="No Spacing"/>
    <w:uiPriority w:val="1"/>
    <w:qFormat/>
    <w:rsid w:val="0081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://www.lot-onlinr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4</cp:revision>
  <dcterms:created xsi:type="dcterms:W3CDTF">2025-09-22T06:57:00Z</dcterms:created>
  <dcterms:modified xsi:type="dcterms:W3CDTF">2026-05-25T06:17:00Z</dcterms:modified>
</cp:coreProperties>
</file>